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B3EE" w14:textId="484BE358" w:rsidR="002207CC" w:rsidRPr="00FB5721" w:rsidRDefault="004B10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B5721">
        <w:rPr>
          <w:rFonts w:ascii="Times New Roman" w:eastAsia="標楷體" w:hAnsi="Times New Roman" w:cs="Times New Roman"/>
          <w:sz w:val="28"/>
          <w:szCs w:val="28"/>
        </w:rPr>
        <w:t>「輔仁大學外語學院提升學術研究績效獎補助款使用項目」修正案</w:t>
      </w:r>
    </w:p>
    <w:p w14:paraId="1FEA8DC6" w14:textId="77777777" w:rsidR="002207CC" w:rsidRPr="00FB5721" w:rsidRDefault="002207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5"/>
        <w:tblW w:w="97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9"/>
        <w:gridCol w:w="4111"/>
        <w:gridCol w:w="1417"/>
      </w:tblGrid>
      <w:tr w:rsidR="002207CC" w:rsidRPr="00FB5721" w14:paraId="2FB7C6BD" w14:textId="77777777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B661" w14:textId="122C6A2B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修正條文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A6BB9" w14:textId="3FA0251E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原條文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72CD" w14:textId="66551D0C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</w:p>
        </w:tc>
      </w:tr>
      <w:tr w:rsidR="002207CC" w:rsidRPr="00FB5721" w14:paraId="4AD3F741" w14:textId="77777777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1734" w14:textId="4CEF33E5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42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一、經費來源：教育部校務獎補助款（本校專任教師不得支領人事費）、</w:t>
            </w:r>
            <w:r w:rsidRPr="00FB572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劉光義教授紀念基金</w:t>
            </w:r>
            <w:r w:rsidRPr="00FB572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(1.</w:t>
            </w:r>
            <w:r w:rsidRPr="00FB572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、</w:t>
            </w:r>
            <w:r w:rsidRPr="00FB572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3.</w:t>
            </w:r>
            <w:r w:rsidRPr="00FB572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項用途可由「輔仁大學外語學院劉光義教授紀念基金」支用</w:t>
            </w:r>
            <w:r w:rsidRPr="00FB5721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)</w:t>
            </w: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6F7DC" w14:textId="1A93A4B1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0" w:hanging="32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一、經費來源：教育部校務獎補助款（本校專任教師不得支領人事費）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A830" w14:textId="161FE52A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增修使用基金</w:t>
            </w:r>
          </w:p>
        </w:tc>
      </w:tr>
      <w:tr w:rsidR="002207CC" w:rsidRPr="00FB5721" w14:paraId="7B7BF400" w14:textId="77777777" w:rsidTr="00FB5721">
        <w:trPr>
          <w:trHeight w:val="2487"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4CD6" w14:textId="3E639D45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三、用途及申請時程：</w:t>
            </w:r>
          </w:p>
          <w:tbl>
            <w:tblPr>
              <w:tblStyle w:val="a6"/>
              <w:tblW w:w="398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30"/>
              <w:gridCol w:w="1227"/>
              <w:gridCol w:w="1430"/>
            </w:tblGrid>
            <w:tr w:rsidR="002207CC" w:rsidRPr="00FB5721" w14:paraId="323A60FA" w14:textId="77777777">
              <w:tc>
                <w:tcPr>
                  <w:tcW w:w="132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AD7E84" w14:textId="69B6C706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40" w:lineRule="auto"/>
                    <w:ind w:left="108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用途</w:t>
                  </w:r>
                </w:p>
              </w:tc>
              <w:tc>
                <w:tcPr>
                  <w:tcW w:w="12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DB6072" w14:textId="2E393238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40" w:lineRule="auto"/>
                    <w:ind w:left="108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申請時程</w:t>
                  </w:r>
                </w:p>
              </w:tc>
              <w:tc>
                <w:tcPr>
                  <w:tcW w:w="14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FF517" w14:textId="68E4AEA4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40" w:lineRule="auto"/>
                    <w:ind w:left="108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說明</w:t>
                  </w:r>
                </w:p>
              </w:tc>
            </w:tr>
            <w:tr w:rsidR="002207CC" w:rsidRPr="00FB5721" w14:paraId="01772399" w14:textId="77777777">
              <w:tc>
                <w:tcPr>
                  <w:tcW w:w="132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A726B3" w14:textId="761C9711" w:rsidR="002207CC" w:rsidRPr="00FB5721" w:rsidRDefault="004B10FE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標楷體" w:hAnsi="Times New Roman" w:cs="Times New Roman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輔仁大學外語學院提昇教師研究潛力計畫</w:t>
                  </w:r>
                </w:p>
              </w:tc>
              <w:tc>
                <w:tcPr>
                  <w:tcW w:w="12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844645" w14:textId="5EE22AD4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hanging="108"/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  <w:t>每年</w:t>
                  </w:r>
                  <w:r w:rsidRPr="00FB5721"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  <w:t xml:space="preserve"> 8 </w:t>
                  </w:r>
                  <w:r w:rsidRPr="00FB5721"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  <w:t>月底</w:t>
                  </w:r>
                </w:p>
                <w:p w14:paraId="3C88831C" w14:textId="20EE3D0C" w:rsidR="002207CC" w:rsidRPr="004B10FE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-1" w:hanging="118"/>
                    <w:rPr>
                      <w:rFonts w:ascii="Times New Roman" w:eastAsia="標楷體" w:hAnsi="Times New Roman" w:cs="Times New Roman"/>
                      <w:color w:val="FF0000"/>
                      <w:sz w:val="20"/>
                      <w:szCs w:val="20"/>
                    </w:rPr>
                  </w:pPr>
                  <w:r w:rsidRPr="004B10FE">
                    <w:rPr>
                      <w:rFonts w:ascii="Times New Roman" w:eastAsia="標楷體" w:hAnsi="Times New Roman" w:cs="Times New Roman"/>
                      <w:color w:val="FF0000"/>
                      <w:sz w:val="20"/>
                      <w:szCs w:val="20"/>
                    </w:rPr>
                    <w:t>隨到隨審</w:t>
                  </w:r>
                </w:p>
              </w:tc>
              <w:tc>
                <w:tcPr>
                  <w:tcW w:w="14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1A8BEE" w14:textId="4B630CE7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" w:hanging="76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依「輔仁大學外語學院提昇教師研究潛力補助辦法」辦理。</w:t>
                  </w:r>
                </w:p>
              </w:tc>
            </w:tr>
          </w:tbl>
          <w:p w14:paraId="529D5AE7" w14:textId="77777777" w:rsidR="002207CC" w:rsidRPr="00FB5721" w:rsidRDefault="00220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4434" w14:textId="2CC918F0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三、用途及申請時程：</w:t>
            </w:r>
          </w:p>
          <w:tbl>
            <w:tblPr>
              <w:tblStyle w:val="a7"/>
              <w:tblW w:w="38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65"/>
              <w:gridCol w:w="1276"/>
              <w:gridCol w:w="1416"/>
            </w:tblGrid>
            <w:tr w:rsidR="002207CC" w:rsidRPr="00FB5721" w14:paraId="46AD5C5C" w14:textId="77777777">
              <w:tc>
                <w:tcPr>
                  <w:tcW w:w="11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0686F6" w14:textId="038F9658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40" w:lineRule="auto"/>
                    <w:ind w:left="108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用途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745FD0" w14:textId="7BD2A101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40" w:lineRule="auto"/>
                    <w:ind w:left="108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申請時程</w:t>
                  </w:r>
                </w:p>
              </w:tc>
              <w:tc>
                <w:tcPr>
                  <w:tcW w:w="141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8C7D3D" w14:textId="4FEEF987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40" w:lineRule="auto"/>
                    <w:ind w:left="108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說明</w:t>
                  </w:r>
                </w:p>
              </w:tc>
            </w:tr>
            <w:tr w:rsidR="002207CC" w:rsidRPr="00FB5721" w14:paraId="4B1EEF4D" w14:textId="77777777">
              <w:tc>
                <w:tcPr>
                  <w:tcW w:w="116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BD0F0A" w14:textId="6790FABE" w:rsidR="002207CC" w:rsidRPr="00FB5721" w:rsidRDefault="004B10FE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360"/>
                    <w:rPr>
                      <w:rFonts w:ascii="Times New Roman" w:eastAsia="標楷體" w:hAnsi="Times New Roman" w:cs="Times New Roman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輔仁大學外語學院提昇教師研究潛力計畫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F6AF67" w14:textId="091E556A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-110" w:firstLine="34"/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  <w:t>每年</w:t>
                  </w:r>
                  <w:r w:rsidRPr="00FB5721"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  <w:t xml:space="preserve"> 8 </w:t>
                  </w:r>
                  <w:r w:rsidRPr="00FB5721">
                    <w:rPr>
                      <w:rFonts w:ascii="Times New Roman" w:eastAsia="標楷體" w:hAnsi="Times New Roman" w:cs="Times New Roman"/>
                      <w:strike/>
                      <w:color w:val="000000"/>
                      <w:sz w:val="20"/>
                      <w:szCs w:val="20"/>
                    </w:rPr>
                    <w:t>月底</w:t>
                  </w:r>
                </w:p>
              </w:tc>
              <w:tc>
                <w:tcPr>
                  <w:tcW w:w="141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B3C1CF" w14:textId="46EA79B9" w:rsidR="002207CC" w:rsidRPr="00FB5721" w:rsidRDefault="004B10F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" w:right="-110" w:hanging="72"/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</w:pPr>
                  <w:r w:rsidRPr="00FB5721">
                    <w:rPr>
                      <w:rFonts w:ascii="Times New Roman" w:eastAsia="標楷體" w:hAnsi="Times New Roman" w:cs="Times New Roman"/>
                      <w:color w:val="000000"/>
                      <w:sz w:val="20"/>
                      <w:szCs w:val="20"/>
                    </w:rPr>
                    <w:t>依「輔仁大學外語學院提昇教師研究潛力補助辦法」辦理。</w:t>
                  </w:r>
                </w:p>
              </w:tc>
            </w:tr>
          </w:tbl>
          <w:p w14:paraId="7CCF3349" w14:textId="77777777" w:rsidR="002207CC" w:rsidRPr="00FB5721" w:rsidRDefault="00220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7" w:hanging="717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8150" w14:textId="44EA049F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修改</w:t>
            </w: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1.</w:t>
            </w: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項用途的申請時程</w:t>
            </w:r>
          </w:p>
          <w:p w14:paraId="0640B567" w14:textId="77777777" w:rsidR="002207CC" w:rsidRPr="00FB5721" w:rsidRDefault="00220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607CD289" w14:textId="77777777" w:rsidR="002207CC" w:rsidRPr="00FB5721" w:rsidRDefault="002207CC">
      <w:pPr>
        <w:pBdr>
          <w:top w:val="nil"/>
          <w:left w:val="nil"/>
          <w:bottom w:val="nil"/>
          <w:right w:val="nil"/>
          <w:between w:val="nil"/>
        </w:pBdr>
        <w:spacing w:before="19"/>
        <w:ind w:left="1534"/>
        <w:rPr>
          <w:rFonts w:ascii="Times New Roman" w:eastAsia="標楷體" w:hAnsi="Times New Roman" w:cs="Times New Roman"/>
          <w:sz w:val="24"/>
          <w:szCs w:val="24"/>
        </w:rPr>
      </w:pPr>
    </w:p>
    <w:p w14:paraId="2FA5C9E2" w14:textId="77777777" w:rsidR="002207CC" w:rsidRPr="00FB5721" w:rsidRDefault="002207CC">
      <w:pPr>
        <w:pBdr>
          <w:top w:val="nil"/>
          <w:left w:val="nil"/>
          <w:bottom w:val="nil"/>
          <w:right w:val="nil"/>
          <w:between w:val="nil"/>
        </w:pBdr>
        <w:spacing w:before="19"/>
        <w:ind w:left="1534"/>
        <w:rPr>
          <w:rFonts w:ascii="Times New Roman" w:eastAsia="標楷體" w:hAnsi="Times New Roman" w:cs="Times New Roman"/>
          <w:sz w:val="24"/>
          <w:szCs w:val="24"/>
        </w:rPr>
      </w:pPr>
    </w:p>
    <w:p w14:paraId="063E9D1A" w14:textId="77777777" w:rsidR="002207CC" w:rsidRPr="00FB5721" w:rsidRDefault="002207CC">
      <w:pPr>
        <w:pBdr>
          <w:top w:val="nil"/>
          <w:left w:val="nil"/>
          <w:bottom w:val="nil"/>
          <w:right w:val="nil"/>
          <w:between w:val="nil"/>
        </w:pBdr>
        <w:spacing w:before="19"/>
        <w:ind w:left="1534"/>
        <w:rPr>
          <w:rFonts w:ascii="Times New Roman" w:eastAsia="標楷體" w:hAnsi="Times New Roman" w:cs="Times New Roman"/>
          <w:sz w:val="24"/>
          <w:szCs w:val="24"/>
        </w:rPr>
      </w:pPr>
    </w:p>
    <w:p w14:paraId="2B1D9230" w14:textId="79C9A2E7" w:rsidR="002207CC" w:rsidRPr="00FB5721" w:rsidRDefault="004B10FE">
      <w:pPr>
        <w:pBdr>
          <w:top w:val="nil"/>
          <w:left w:val="nil"/>
          <w:bottom w:val="nil"/>
          <w:right w:val="nil"/>
          <w:between w:val="nil"/>
        </w:pBdr>
        <w:spacing w:before="19"/>
        <w:ind w:left="153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FB5721">
        <w:rPr>
          <w:rFonts w:ascii="Times New Roman" w:eastAsia="標楷體" w:hAnsi="Times New Roman" w:cs="Times New Roman"/>
          <w:color w:val="000000"/>
          <w:sz w:val="28"/>
          <w:szCs w:val="28"/>
        </w:rPr>
        <w:t>輔仁大學外語學院提升學術研究績效獎補助款使用項目</w:t>
      </w:r>
    </w:p>
    <w:p w14:paraId="287E0791" w14:textId="77777777" w:rsidR="002207CC" w:rsidRPr="00FB5721" w:rsidRDefault="002207C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05F50E23" w14:textId="091AC36E" w:rsidR="002207CC" w:rsidRPr="00FB5721" w:rsidRDefault="004B10FE" w:rsidP="00FB5721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Chars="-413" w:hangingChars="505" w:hanging="909"/>
        <w:jc w:val="right"/>
        <w:rPr>
          <w:rFonts w:ascii="Times New Roman" w:eastAsia="標楷體" w:hAnsi="Times New Roman" w:cs="Times New Roman"/>
          <w:color w:val="FF0000"/>
          <w:sz w:val="18"/>
          <w:szCs w:val="18"/>
        </w:rPr>
      </w:pP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經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109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年</w:t>
      </w:r>
      <w:r w:rsidR="00FB5721"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11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月</w:t>
      </w:r>
      <w:r w:rsidR="00FB5721"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27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日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 xml:space="preserve"> 109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學年度第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1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學期外語學院第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5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次主管會議</w:t>
      </w:r>
      <w:r w:rsidR="00FB5721"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>通過</w:t>
      </w:r>
      <w:r w:rsidRPr="00FB5721">
        <w:rPr>
          <w:rFonts w:ascii="Times New Roman" w:eastAsia="標楷體" w:hAnsi="Times New Roman" w:cs="Times New Roman"/>
          <w:color w:val="FF0000"/>
          <w:sz w:val="18"/>
          <w:szCs w:val="18"/>
        </w:rPr>
        <w:t xml:space="preserve"> </w:t>
      </w:r>
    </w:p>
    <w:p w14:paraId="252BFAA1" w14:textId="434C8CA6" w:rsidR="002207CC" w:rsidRPr="00FB5721" w:rsidRDefault="004B10FE">
      <w:pPr>
        <w:pBdr>
          <w:top w:val="nil"/>
          <w:left w:val="nil"/>
          <w:bottom w:val="nil"/>
          <w:right w:val="nil"/>
          <w:between w:val="nil"/>
        </w:pBdr>
        <w:ind w:left="3727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經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105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年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9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月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23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日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105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學年度第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1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學期外語學院第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2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次主管會議通過</w:t>
      </w:r>
    </w:p>
    <w:p w14:paraId="233AC8E2" w14:textId="0C74B339" w:rsidR="002207CC" w:rsidRPr="00FB5721" w:rsidRDefault="004B10FE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3770"/>
        <w:jc w:val="right"/>
        <w:rPr>
          <w:rFonts w:ascii="Times New Roman" w:eastAsia="標楷體" w:hAnsi="Times New Roman" w:cs="Times New Roman"/>
          <w:color w:val="000000"/>
          <w:sz w:val="18"/>
          <w:szCs w:val="18"/>
        </w:rPr>
      </w:pP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經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102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年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1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月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4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日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101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學年度第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1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學期外語學院第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 xml:space="preserve"> 8 </w:t>
      </w:r>
      <w:r w:rsidRPr="00FB5721">
        <w:rPr>
          <w:rFonts w:ascii="Times New Roman" w:eastAsia="標楷體" w:hAnsi="Times New Roman" w:cs="Times New Roman"/>
          <w:color w:val="000000"/>
          <w:sz w:val="18"/>
          <w:szCs w:val="18"/>
        </w:rPr>
        <w:t>次主管會議通過</w:t>
      </w:r>
    </w:p>
    <w:p w14:paraId="21394A23" w14:textId="77777777" w:rsidR="002207CC" w:rsidRPr="00FB5721" w:rsidRDefault="002207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18"/>
          <w:szCs w:val="18"/>
        </w:rPr>
      </w:pPr>
    </w:p>
    <w:p w14:paraId="2DDDF7DC" w14:textId="77E5A1EC" w:rsidR="002207CC" w:rsidRPr="00FB5721" w:rsidRDefault="004B1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00"/>
        <w:ind w:hanging="480"/>
        <w:rPr>
          <w:rFonts w:ascii="Times New Roman" w:eastAsia="標楷體" w:hAnsi="Times New Roman" w:cs="Times New Roman"/>
        </w:rPr>
      </w:pPr>
      <w:r w:rsidRPr="00FB5721">
        <w:rPr>
          <w:rFonts w:ascii="Times New Roman" w:eastAsia="標楷體" w:hAnsi="Times New Roman" w:cs="Times New Roman"/>
          <w:color w:val="000000"/>
          <w:sz w:val="24"/>
          <w:szCs w:val="24"/>
        </w:rPr>
        <w:t>經費來源：教育部校務獎補助款（本校專任教師不得支領人事費）</w:t>
      </w:r>
      <w:r w:rsidRPr="004B10FE">
        <w:rPr>
          <w:rFonts w:ascii="Times New Roman" w:eastAsia="標楷體" w:hAnsi="Times New Roman" w:cs="Times New Roman"/>
          <w:color w:val="000000"/>
          <w:sz w:val="24"/>
          <w:szCs w:val="24"/>
        </w:rPr>
        <w:t>、</w:t>
      </w:r>
      <w:r w:rsidRPr="004B10FE">
        <w:rPr>
          <w:rFonts w:ascii="Times New Roman" w:eastAsia="標楷體" w:hAnsi="Times New Roman" w:cs="Times New Roman"/>
          <w:color w:val="FF0000"/>
          <w:sz w:val="24"/>
          <w:szCs w:val="24"/>
        </w:rPr>
        <w:t>劉光義教授紀念基金</w:t>
      </w:r>
      <w:r w:rsidRPr="004B10FE">
        <w:rPr>
          <w:rFonts w:ascii="Times New Roman" w:eastAsia="標楷體" w:hAnsi="Times New Roman" w:cs="Times New Roman"/>
          <w:color w:val="FF0000"/>
          <w:sz w:val="24"/>
          <w:szCs w:val="24"/>
        </w:rPr>
        <w:t>(1.</w:t>
      </w:r>
      <w:r w:rsidRPr="004B10FE">
        <w:rPr>
          <w:rFonts w:ascii="Times New Roman" w:eastAsia="標楷體" w:hAnsi="Times New Roman" w:cs="Times New Roman"/>
          <w:color w:val="FF0000"/>
          <w:sz w:val="24"/>
          <w:szCs w:val="24"/>
        </w:rPr>
        <w:t>、</w:t>
      </w:r>
      <w:r w:rsidRPr="004B10FE">
        <w:rPr>
          <w:rFonts w:ascii="Times New Roman" w:eastAsia="標楷體" w:hAnsi="Times New Roman" w:cs="Times New Roman"/>
          <w:color w:val="FF0000"/>
          <w:sz w:val="24"/>
          <w:szCs w:val="24"/>
        </w:rPr>
        <w:t>3.</w:t>
      </w:r>
      <w:r w:rsidRPr="004B10FE">
        <w:rPr>
          <w:rFonts w:ascii="Times New Roman" w:eastAsia="標楷體" w:hAnsi="Times New Roman" w:cs="Times New Roman"/>
          <w:color w:val="FF0000"/>
          <w:sz w:val="24"/>
          <w:szCs w:val="24"/>
        </w:rPr>
        <w:t>項用途可由「輔仁大學外語學院劉光義教授紀念基金」支用</w:t>
      </w:r>
      <w:r w:rsidRPr="004B10FE">
        <w:rPr>
          <w:rFonts w:ascii="Times New Roman" w:eastAsia="標楷體" w:hAnsi="Times New Roman" w:cs="Times New Roman"/>
          <w:color w:val="FF0000"/>
          <w:sz w:val="24"/>
          <w:szCs w:val="24"/>
        </w:rPr>
        <w:t>)</w:t>
      </w:r>
      <w:r w:rsidRPr="00FB5721">
        <w:rPr>
          <w:rFonts w:ascii="Times New Roman" w:eastAsia="標楷體" w:hAnsi="Times New Roman" w:cs="Times New Roman"/>
          <w:color w:val="000000"/>
          <w:sz w:val="24"/>
          <w:szCs w:val="24"/>
        </w:rPr>
        <w:t>。</w:t>
      </w:r>
    </w:p>
    <w:p w14:paraId="377A6FEA" w14:textId="58B1D08D" w:rsidR="002207CC" w:rsidRPr="00FB5721" w:rsidRDefault="004B1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hanging="480"/>
        <w:rPr>
          <w:rFonts w:ascii="Times New Roman" w:eastAsia="標楷體" w:hAnsi="Times New Roman" w:cs="Times New Roman"/>
        </w:rPr>
      </w:pPr>
      <w:r w:rsidRPr="00FB5721">
        <w:rPr>
          <w:rFonts w:ascii="Times New Roman" w:eastAsia="標楷體" w:hAnsi="Times New Roman" w:cs="Times New Roman"/>
          <w:color w:val="000000"/>
          <w:sz w:val="24"/>
          <w:szCs w:val="24"/>
        </w:rPr>
        <w:t>須符合「輔仁大學研究績效獎補助辦法」第一條：為獎勵本校各院鼓勵所屬教師及研究人員積極從事學術研究、發表研究成果，提昇本校之學術水準並且績效卓著者。</w:t>
      </w:r>
    </w:p>
    <w:p w14:paraId="6F24384D" w14:textId="28A54A63" w:rsidR="002207CC" w:rsidRPr="00FB5721" w:rsidRDefault="004B10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ind w:hanging="480"/>
        <w:rPr>
          <w:rFonts w:ascii="Times New Roman" w:eastAsia="標楷體" w:hAnsi="Times New Roman" w:cs="Times New Roman"/>
        </w:rPr>
      </w:pPr>
      <w:r w:rsidRPr="00FB5721">
        <w:rPr>
          <w:rFonts w:ascii="Times New Roman" w:eastAsia="標楷體" w:hAnsi="Times New Roman" w:cs="Times New Roman"/>
          <w:color w:val="000000"/>
          <w:sz w:val="24"/>
          <w:szCs w:val="24"/>
        </w:rPr>
        <w:t>用途及申請時程：</w:t>
      </w:r>
    </w:p>
    <w:tbl>
      <w:tblPr>
        <w:tblStyle w:val="a8"/>
        <w:tblW w:w="96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3"/>
        <w:gridCol w:w="2720"/>
        <w:gridCol w:w="2975"/>
        <w:gridCol w:w="3544"/>
      </w:tblGrid>
      <w:tr w:rsidR="002207CC" w:rsidRPr="00FB5721" w14:paraId="14433BD3" w14:textId="77777777"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0C913" w14:textId="77777777" w:rsidR="002207CC" w:rsidRPr="00FB5721" w:rsidRDefault="002207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B558" w14:textId="4AE3172A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10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用途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C9D6" w14:textId="2353B8F3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10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申請時程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EDA8E" w14:textId="3792EE7E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="10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說明</w:t>
            </w:r>
          </w:p>
        </w:tc>
      </w:tr>
      <w:tr w:rsidR="002207CC" w:rsidRPr="00FB5721" w14:paraId="21DFEDB8" w14:textId="77777777"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AD701" w14:textId="77777777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87" w:right="79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73AE6" w14:textId="1D05E382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2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輔仁大學外語學院提昇教師研究潛力計畫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90431" w14:textId="454ADBA3" w:rsidR="002207CC" w:rsidRPr="004B10FE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8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4B10FE"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  <w:t>隨到隨審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2BD2B" w14:textId="2AE9D2EA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56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依「輔仁大學外語學院提昇教師研究潛力補助辦法」辦理。</w:t>
            </w:r>
          </w:p>
        </w:tc>
      </w:tr>
      <w:tr w:rsidR="002207CC" w:rsidRPr="00FB5721" w14:paraId="5B7868AA" w14:textId="77777777"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702E" w14:textId="77777777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87" w:right="79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615D" w14:textId="2CB24982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2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教師發表論文之國外差旅費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6FFA8" w14:textId="39EB40EA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隨到隨審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(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最晚申請截止日於每學年第二學期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月主管會議前，日期依院公告之行事曆為基準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AA5D2" w14:textId="6A61FA16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156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已向</w:t>
            </w: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t>科技部與本校研發處申請未獲補助者，或補助金未滿新台幣壹萬元者始得申請，每人限申請一次，每案補助上限壹萬元整；補助總金額不得超過本院提升學術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研究績效獎補助款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20%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。</w:t>
            </w:r>
          </w:p>
        </w:tc>
      </w:tr>
      <w:tr w:rsidR="002207CC" w:rsidRPr="00FB5721" w14:paraId="4B23DDBE" w14:textId="77777777"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439DE" w14:textId="77777777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87" w:right="79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DA01" w14:textId="7518CEFA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35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申請專題研究計畫時所需之「專家諮詢費」和「譯稿費」（限摘要翻譯）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448D4" w14:textId="5B13015E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隨到隨審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(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最晚申請截止日於每學年第二學期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月主管會議前，日期依院公告之行事曆為基準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DF95" w14:textId="0DA8CC67" w:rsidR="002207CC" w:rsidRPr="00FB5721" w:rsidRDefault="004B10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right="103" w:hanging="360"/>
              <w:jc w:val="both"/>
              <w:rPr>
                <w:rFonts w:ascii="Times New Roman" w:eastAsia="標楷體" w:hAnsi="Times New Roman" w:cs="Times New Roman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專家諮詢費：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1600 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元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/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人為上限</w:t>
            </w:r>
          </w:p>
          <w:p w14:paraId="0E90268E" w14:textId="15EAC4DF" w:rsidR="002207CC" w:rsidRPr="00FB5721" w:rsidRDefault="004B10F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right="94" w:hanging="360"/>
              <w:jc w:val="both"/>
              <w:rPr>
                <w:rFonts w:ascii="Times New Roman" w:eastAsia="標楷體" w:hAnsi="Times New Roman" w:cs="Times New Roman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譯稿費計算方式：中譯外文每字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1.63 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元以外文計；外文譯中每字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1.22 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元以中文計。（依「各機關學校出席費及稿費支給要點」辦理）</w:t>
            </w:r>
          </w:p>
        </w:tc>
      </w:tr>
      <w:tr w:rsidR="002207CC" w:rsidRPr="00FB5721" w14:paraId="7C44FAFE" w14:textId="77777777"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E98CB" w14:textId="77777777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87" w:right="79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6442" w14:textId="3096BEC6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10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補助論文發表於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SCI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、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lastRenderedPageBreak/>
              <w:t>SSCI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、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A&amp;HCI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、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THCI Core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、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TSSCI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、科技部第一類期刊等知名期刊之投稿費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B20E0" w14:textId="2309CBD4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隨到隨審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(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最晚申請截止日於每學年第二學期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3 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月主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lastRenderedPageBreak/>
              <w:t>管會議前，日期依院公告之行事曆為基準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169B" w14:textId="10470BE8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lastRenderedPageBreak/>
              <w:t>每篇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2000 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元為上限，惟與「輔仁大學國際期刊論文發表補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lastRenderedPageBreak/>
              <w:t>助」不重複補助。請檢具投稿證明及學校（或單位）之正式收據辦理核銷。</w:t>
            </w:r>
          </w:p>
        </w:tc>
      </w:tr>
      <w:tr w:rsidR="002207CC" w:rsidRPr="00FB5721" w14:paraId="1CEFE5CE" w14:textId="77777777">
        <w:tc>
          <w:tcPr>
            <w:tcW w:w="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D56F" w14:textId="77777777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87" w:right="79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20A93" w14:textId="7E06E737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ind w:left="10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輔仁大學教師及研究人員研究成果獎勵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57A1" w14:textId="73AFD225" w:rsidR="002207CC" w:rsidRPr="00FB5721" w:rsidRDefault="004B1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6"/>
              </w:tabs>
              <w:spacing w:line="358" w:lineRule="auto"/>
              <w:ind w:left="108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每年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3/1~3/15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受理申請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BE77" w14:textId="4D22D47B" w:rsidR="002207CC" w:rsidRPr="00FB5721" w:rsidRDefault="004B10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468"/>
              <w:rPr>
                <w:rFonts w:ascii="Times New Roman" w:eastAsia="標楷體" w:hAnsi="Times New Roman" w:cs="Times New Roman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依「輔仁大學教師及研究人員研究成果獎勵－外語學院審查細則」辦理。</w:t>
            </w:r>
          </w:p>
          <w:p w14:paraId="2C99A230" w14:textId="40901509" w:rsidR="002207CC" w:rsidRPr="00FB5721" w:rsidRDefault="004B10F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468"/>
              <w:rPr>
                <w:rFonts w:ascii="Times New Roman" w:eastAsia="標楷體" w:hAnsi="Times New Roman" w:cs="Times New Roman"/>
              </w:rPr>
            </w:pP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每學年「學術研究績效獎補助」校核定結果總額扣除當年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1.~4.</w:t>
            </w:r>
            <w:r w:rsidRPr="00FB5721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項用途之申請核淮金額後全餘額撥補至該項獎勵。</w:t>
            </w:r>
          </w:p>
        </w:tc>
      </w:tr>
    </w:tbl>
    <w:p w14:paraId="3A4FC58F" w14:textId="77777777" w:rsidR="002207CC" w:rsidRPr="00FB5721" w:rsidRDefault="002207C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sectPr w:rsidR="002207CC" w:rsidRPr="00FB5721" w:rsidSect="00FB5721">
      <w:pgSz w:w="11910" w:h="16840"/>
      <w:pgMar w:top="709" w:right="1020" w:bottom="426" w:left="13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F7456" w14:textId="77777777" w:rsidR="00ED10CE" w:rsidRDefault="00ED10CE" w:rsidP="00731CE9">
      <w:r>
        <w:separator/>
      </w:r>
    </w:p>
  </w:endnote>
  <w:endnote w:type="continuationSeparator" w:id="0">
    <w:p w14:paraId="0BCA81D1" w14:textId="77777777" w:rsidR="00ED10CE" w:rsidRDefault="00ED10CE" w:rsidP="0073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51DDD" w14:textId="77777777" w:rsidR="00ED10CE" w:rsidRDefault="00ED10CE" w:rsidP="00731CE9">
      <w:r>
        <w:separator/>
      </w:r>
    </w:p>
  </w:footnote>
  <w:footnote w:type="continuationSeparator" w:id="0">
    <w:p w14:paraId="7458EF7D" w14:textId="77777777" w:rsidR="00ED10CE" w:rsidRDefault="00ED10CE" w:rsidP="00731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5AB1"/>
    <w:multiLevelType w:val="multilevel"/>
    <w:tmpl w:val="0778F4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960" w:hanging="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20" w:hanging="19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400" w:hanging="2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60" w:hanging="3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840" w:hanging="3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1AB438C"/>
    <w:multiLevelType w:val="multilevel"/>
    <w:tmpl w:val="341CA61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960" w:hanging="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920" w:hanging="19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400" w:hanging="2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60" w:hanging="3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840" w:hanging="3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5852169F"/>
    <w:multiLevelType w:val="multilevel"/>
    <w:tmpl w:val="0E8C51E4"/>
    <w:lvl w:ilvl="0">
      <w:start w:val="1"/>
      <w:numFmt w:val="decimal"/>
      <w:lvlText w:val="%1、"/>
      <w:lvlJc w:val="left"/>
      <w:pPr>
        <w:ind w:left="622" w:hanging="622"/>
      </w:pPr>
      <w:rPr>
        <w:rFonts w:ascii="Times New Roman" w:eastAsia="Arial" w:hAnsi="Times New Roman" w:cs="Times New Roman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1103" w:hanging="11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583" w:hanging="15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063" w:hanging="20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543" w:hanging="25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3023" w:hanging="302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503" w:hanging="35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983" w:hanging="39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463" w:hanging="44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73025663"/>
    <w:multiLevelType w:val="multilevel"/>
    <w:tmpl w:val="B25AB300"/>
    <w:lvl w:ilvl="0">
      <w:start w:val="1"/>
      <w:numFmt w:val="decimal"/>
      <w:lvlText w:val="(%1)"/>
      <w:lvlJc w:val="left"/>
      <w:pPr>
        <w:ind w:left="468" w:hanging="468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8" w:hanging="7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96" w:hanging="10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15" w:hanging="141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733" w:hanging="173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2052" w:hanging="20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370" w:hanging="237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688" w:hanging="268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3007" w:hanging="30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784A02D5"/>
    <w:multiLevelType w:val="multilevel"/>
    <w:tmpl w:val="BA90CCF8"/>
    <w:lvl w:ilvl="0">
      <w:start w:val="1"/>
      <w:numFmt w:val="decimal"/>
      <w:lvlText w:val="%1."/>
      <w:lvlJc w:val="left"/>
      <w:pPr>
        <w:ind w:left="318" w:hanging="3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、"/>
      <w:lvlJc w:val="left"/>
      <w:pPr>
        <w:ind w:left="918" w:hanging="9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398" w:hanging="13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878" w:hanging="18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、"/>
      <w:lvlJc w:val="left"/>
      <w:pPr>
        <w:ind w:left="2358" w:hanging="235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2838" w:hanging="28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318" w:hanging="331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、"/>
      <w:lvlJc w:val="left"/>
      <w:pPr>
        <w:ind w:left="3798" w:hanging="37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4278" w:hanging="427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CC"/>
    <w:rsid w:val="002207CC"/>
    <w:rsid w:val="004B10FE"/>
    <w:rsid w:val="005701BC"/>
    <w:rsid w:val="00731CE9"/>
    <w:rsid w:val="00ED10CE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75F68"/>
  <w15:docId w15:val="{49BAE079-14E6-4739-96AC-D96EE628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eastAsia="Arial"/>
      <w:b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eastAsia="Arial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eastAsia="Arial"/>
      <w:b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eastAsia="Arial"/>
      <w:b/>
      <w:sz w:val="32"/>
      <w:szCs w:val="32"/>
    </w:rPr>
  </w:style>
  <w:style w:type="paragraph" w:styleId="a4">
    <w:name w:val="Subtitle"/>
    <w:basedOn w:val="a"/>
    <w:next w:val="a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eastAsia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header"/>
    <w:basedOn w:val="a"/>
    <w:link w:val="aa"/>
    <w:uiPriority w:val="99"/>
    <w:unhideWhenUsed/>
    <w:rsid w:val="0073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31CE9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31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31C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GEPCMxdCHMkgeyg5GlFonHagQ==">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2020-11-28T04:49:00Z</dcterms:created>
  <dcterms:modified xsi:type="dcterms:W3CDTF">2021-09-10T05:12:00Z</dcterms:modified>
</cp:coreProperties>
</file>