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FC41B" w14:textId="4A78D3BE" w:rsidR="008560D5" w:rsidRPr="009E0948" w:rsidRDefault="00E6059C" w:rsidP="009E0948">
      <w:pPr>
        <w:jc w:val="center"/>
        <w:rPr>
          <w:rFonts w:ascii="微軟正黑體" w:eastAsia="微軟正黑體" w:hAnsi="微軟正黑體"/>
          <w:b/>
          <w:bCs/>
          <w:sz w:val="32"/>
          <w:szCs w:val="32"/>
        </w:rPr>
      </w:pPr>
      <w:r>
        <w:rPr>
          <w:rFonts w:ascii="微軟正黑體" w:eastAsia="微軟正黑體" w:hAnsi="微軟正黑體" w:hint="eastAsia"/>
          <w:b/>
          <w:bCs/>
          <w:sz w:val="32"/>
          <w:szCs w:val="32"/>
        </w:rPr>
        <w:t>輔仁大學外語學院</w:t>
      </w:r>
      <w:r w:rsidR="009E0948" w:rsidRPr="009E0948">
        <w:rPr>
          <w:rFonts w:ascii="微軟正黑體" w:eastAsia="微軟正黑體" w:hAnsi="微軟正黑體"/>
          <w:b/>
          <w:bCs/>
          <w:sz w:val="32"/>
          <w:szCs w:val="32"/>
        </w:rPr>
        <w:t>《自主學習成果》獎勵實施辦法</w:t>
      </w:r>
    </w:p>
    <w:p w14:paraId="4BC830AC" w14:textId="77777777" w:rsidR="009E0948" w:rsidRPr="009E0948" w:rsidRDefault="009E0948" w:rsidP="009E0948">
      <w:pPr>
        <w:jc w:val="right"/>
        <w:rPr>
          <w:rFonts w:ascii="微軟正黑體" w:eastAsia="微軟正黑體" w:hAnsi="微軟正黑體"/>
          <w:sz w:val="20"/>
          <w:szCs w:val="20"/>
        </w:rPr>
      </w:pPr>
      <w:r w:rsidRPr="009E0948">
        <w:rPr>
          <w:rFonts w:ascii="微軟正黑體" w:eastAsia="微軟正黑體" w:hAnsi="微軟正黑體"/>
          <w:sz w:val="20"/>
          <w:szCs w:val="20"/>
        </w:rPr>
        <w:t>經111.11.25  111 學年度第1學期外語學院第4 次主管會議通過</w:t>
      </w:r>
    </w:p>
    <w:p w14:paraId="0C1288C4" w14:textId="443A4533" w:rsidR="008560D5" w:rsidRPr="009E0948" w:rsidRDefault="009E0948" w:rsidP="009E0948">
      <w:pPr>
        <w:jc w:val="right"/>
        <w:rPr>
          <w:rFonts w:ascii="微軟正黑體" w:eastAsia="微軟正黑體" w:hAnsi="微軟正黑體"/>
          <w:sz w:val="20"/>
          <w:szCs w:val="20"/>
        </w:rPr>
      </w:pPr>
      <w:r w:rsidRPr="009E0948">
        <w:rPr>
          <w:rFonts w:ascii="微軟正黑體" w:eastAsia="微軟正黑體" w:hAnsi="微軟正黑體"/>
          <w:color w:val="FF0000"/>
          <w:sz w:val="20"/>
          <w:szCs w:val="20"/>
        </w:rPr>
        <w:t>經112.</w:t>
      </w:r>
      <w:r w:rsidR="00E6059C">
        <w:rPr>
          <w:rFonts w:ascii="微軟正黑體" w:eastAsia="微軟正黑體" w:hAnsi="微軟正黑體" w:hint="eastAsia"/>
          <w:color w:val="FF0000"/>
          <w:sz w:val="20"/>
          <w:szCs w:val="20"/>
        </w:rPr>
        <w:t>04</w:t>
      </w:r>
      <w:r w:rsidRPr="009E0948">
        <w:rPr>
          <w:rFonts w:ascii="微軟正黑體" w:eastAsia="微軟正黑體" w:hAnsi="微軟正黑體"/>
          <w:color w:val="FF0000"/>
          <w:sz w:val="20"/>
          <w:szCs w:val="20"/>
        </w:rPr>
        <w:t>.</w:t>
      </w:r>
      <w:r w:rsidR="00E6059C">
        <w:rPr>
          <w:rFonts w:ascii="微軟正黑體" w:eastAsia="微軟正黑體" w:hAnsi="微軟正黑體" w:hint="eastAsia"/>
          <w:color w:val="FF0000"/>
          <w:sz w:val="20"/>
          <w:szCs w:val="20"/>
        </w:rPr>
        <w:t>12</w:t>
      </w:r>
      <w:r w:rsidRPr="009E0948">
        <w:rPr>
          <w:rFonts w:ascii="微軟正黑體" w:eastAsia="微軟正黑體" w:hAnsi="微軟正黑體"/>
          <w:color w:val="FF0000"/>
          <w:sz w:val="20"/>
          <w:szCs w:val="20"/>
        </w:rPr>
        <w:t>. 111 學年度第二學期外語學院院務會議</w:t>
      </w:r>
      <w:r w:rsidR="00E6059C">
        <w:rPr>
          <w:rFonts w:ascii="微軟正黑體" w:eastAsia="微軟正黑體" w:hAnsi="微軟正黑體" w:hint="eastAsia"/>
          <w:color w:val="FF0000"/>
          <w:sz w:val="20"/>
          <w:szCs w:val="20"/>
        </w:rPr>
        <w:t>通過</w:t>
      </w:r>
      <w:bookmarkStart w:id="0" w:name="_GoBack"/>
      <w:bookmarkEnd w:id="0"/>
    </w:p>
    <w:p w14:paraId="3E156BD8" w14:textId="527E8F4B" w:rsidR="008560D5" w:rsidRPr="008B2DF9" w:rsidRDefault="008560D5" w:rsidP="009E0948">
      <w:pPr>
        <w:rPr>
          <w:rFonts w:ascii="微軟正黑體" w:eastAsia="微軟正黑體" w:hAnsi="微軟正黑體"/>
          <w:sz w:val="24"/>
          <w:szCs w:val="24"/>
        </w:rPr>
      </w:pPr>
    </w:p>
    <w:p w14:paraId="3BF6598E" w14:textId="77777777" w:rsidR="00DA665C" w:rsidRDefault="009E0948" w:rsidP="00DA665C">
      <w:pPr>
        <w:ind w:left="993" w:hanging="993"/>
        <w:rPr>
          <w:rFonts w:ascii="微軟正黑體" w:eastAsia="微軟正黑體" w:hAnsi="微軟正黑體"/>
          <w:sz w:val="24"/>
          <w:szCs w:val="24"/>
        </w:rPr>
      </w:pPr>
      <w:r w:rsidRPr="008B2DF9">
        <w:rPr>
          <w:rFonts w:ascii="微軟正黑體" w:eastAsia="微軟正黑體" w:hAnsi="微軟正黑體" w:hint="eastAsia"/>
          <w:sz w:val="24"/>
          <w:szCs w:val="24"/>
        </w:rPr>
        <w:t>第一條</w:t>
      </w:r>
      <w:r w:rsidR="00DA665C">
        <w:rPr>
          <w:rFonts w:ascii="微軟正黑體" w:eastAsia="微軟正黑體" w:hAnsi="微軟正黑體"/>
          <w:sz w:val="24"/>
          <w:szCs w:val="24"/>
        </w:rPr>
        <w:tab/>
      </w:r>
      <w:r w:rsidRPr="008B2DF9">
        <w:rPr>
          <w:rFonts w:ascii="微軟正黑體" w:eastAsia="微軟正黑體" w:hAnsi="微軟正黑體"/>
          <w:sz w:val="24"/>
          <w:szCs w:val="24"/>
        </w:rPr>
        <w:t>為促使本院學生自主學習、統整所學、展現知能、跨域探索未來、研究發表，並彼此學習、良性競合，本院舉辦學習成果跨班或跨院分享，特設置「輔仁大學外語學院《自主學習成果》獎勵實施辦法」（以下簡稱本辦法、本獎勵金）以選拔優良作品， 分享社會大眾。</w:t>
      </w:r>
    </w:p>
    <w:p w14:paraId="566A8ACB" w14:textId="77777777" w:rsidR="00DA665C" w:rsidRDefault="009E0948" w:rsidP="00DA665C">
      <w:pPr>
        <w:ind w:left="993" w:hanging="993"/>
        <w:rPr>
          <w:rFonts w:ascii="微軟正黑體" w:eastAsia="微軟正黑體" w:hAnsi="微軟正黑體"/>
          <w:sz w:val="24"/>
          <w:szCs w:val="24"/>
        </w:rPr>
      </w:pPr>
      <w:r w:rsidRPr="008B2DF9">
        <w:rPr>
          <w:rFonts w:ascii="微軟正黑體" w:eastAsia="微軟正黑體" w:hAnsi="微軟正黑體" w:hint="eastAsia"/>
          <w:sz w:val="24"/>
          <w:szCs w:val="24"/>
        </w:rPr>
        <w:t xml:space="preserve">第二條　</w:t>
      </w:r>
      <w:r w:rsidRPr="008B2DF9">
        <w:rPr>
          <w:rFonts w:ascii="微軟正黑體" w:eastAsia="微軟正黑體" w:hAnsi="微軟正黑體"/>
          <w:sz w:val="24"/>
          <w:szCs w:val="24"/>
        </w:rPr>
        <w:t>申請資格：輔仁大學外語學院六系一所依所執行計畫目標推薦作品，舉辦跨班或跨院分享，並選拔優秀自主學習成果（含一般課程與自主學習課程之成果），限當學期作品(含延修生)。</w:t>
      </w:r>
    </w:p>
    <w:p w14:paraId="3139C155" w14:textId="77777777" w:rsidR="00DA665C" w:rsidRDefault="009E0948" w:rsidP="00DA665C">
      <w:pPr>
        <w:ind w:left="993" w:hanging="993"/>
        <w:rPr>
          <w:rFonts w:ascii="微軟正黑體" w:eastAsia="微軟正黑體" w:hAnsi="微軟正黑體"/>
          <w:sz w:val="24"/>
          <w:szCs w:val="24"/>
        </w:rPr>
      </w:pPr>
      <w:r w:rsidRPr="008B2DF9">
        <w:rPr>
          <w:rFonts w:ascii="微軟正黑體" w:eastAsia="微軟正黑體" w:hAnsi="微軟正黑體" w:cs="新細明體" w:hint="eastAsia"/>
          <w:sz w:val="24"/>
          <w:szCs w:val="24"/>
        </w:rPr>
        <w:t>第三條</w:t>
      </w:r>
      <w:r w:rsidRPr="008B2DF9">
        <w:rPr>
          <w:rFonts w:ascii="微軟正黑體" w:eastAsia="微軟正黑體" w:hAnsi="微軟正黑體" w:hint="eastAsia"/>
          <w:sz w:val="24"/>
          <w:szCs w:val="24"/>
        </w:rPr>
        <w:t xml:space="preserve">　</w:t>
      </w:r>
      <w:r w:rsidRPr="008B2DF9">
        <w:rPr>
          <w:rFonts w:ascii="微軟正黑體" w:eastAsia="微軟正黑體" w:hAnsi="微軟正黑體"/>
          <w:sz w:val="24"/>
          <w:szCs w:val="24"/>
        </w:rPr>
        <w:t>本獎勵金之經費來源為探索者素養導向計畫之配合款或相關計畫補助款。</w:t>
      </w:r>
    </w:p>
    <w:p w14:paraId="1F76B3A4" w14:textId="77777777" w:rsidR="00DA665C" w:rsidRDefault="009E0948" w:rsidP="00DA665C">
      <w:pPr>
        <w:ind w:left="993" w:hanging="993"/>
        <w:rPr>
          <w:rFonts w:ascii="微軟正黑體" w:eastAsia="微軟正黑體" w:hAnsi="微軟正黑體"/>
          <w:sz w:val="24"/>
          <w:szCs w:val="24"/>
        </w:rPr>
      </w:pPr>
      <w:r w:rsidRPr="008B2DF9">
        <w:rPr>
          <w:rFonts w:ascii="微軟正黑體" w:eastAsia="微軟正黑體" w:hAnsi="微軟正黑體" w:cs="新細明體" w:hint="eastAsia"/>
          <w:sz w:val="24"/>
          <w:szCs w:val="24"/>
        </w:rPr>
        <w:t>第四條</w:t>
      </w:r>
      <w:r w:rsidRPr="008B2DF9">
        <w:rPr>
          <w:rFonts w:ascii="微軟正黑體" w:eastAsia="微軟正黑體" w:hAnsi="微軟正黑體" w:hint="eastAsia"/>
          <w:sz w:val="24"/>
          <w:szCs w:val="24"/>
        </w:rPr>
        <w:t xml:space="preserve">　</w:t>
      </w:r>
      <w:r w:rsidRPr="008B2DF9">
        <w:rPr>
          <w:rFonts w:ascii="微軟正黑體" w:eastAsia="微軟正黑體" w:hAnsi="微軟正黑體"/>
          <w:sz w:val="24"/>
          <w:szCs w:val="24"/>
        </w:rPr>
        <w:t>獎勵金金額與名額：本獎勵金金額與名額係依當年度相關計畫補助款彈性調整；得獎者自各系參與計畫之相關課程推薦之優秀作品中擇優錄取。</w:t>
      </w:r>
    </w:p>
    <w:p w14:paraId="5316CF35" w14:textId="041B1EBC" w:rsidR="009E0948" w:rsidRPr="00DA665C" w:rsidRDefault="009E0948" w:rsidP="00DA665C">
      <w:pPr>
        <w:ind w:left="993" w:hanging="993"/>
        <w:rPr>
          <w:rFonts w:ascii="微軟正黑體" w:eastAsia="微軟正黑體" w:hAnsi="微軟正黑體"/>
          <w:sz w:val="24"/>
          <w:szCs w:val="24"/>
        </w:rPr>
      </w:pPr>
      <w:r w:rsidRPr="008B2DF9">
        <w:rPr>
          <w:rFonts w:ascii="微軟正黑體" w:eastAsia="微軟正黑體" w:hAnsi="微軟正黑體" w:hint="eastAsia"/>
          <w:sz w:val="24"/>
          <w:szCs w:val="24"/>
        </w:rPr>
        <w:t xml:space="preserve">第五條　</w:t>
      </w:r>
      <w:r w:rsidRPr="008B2DF9">
        <w:rPr>
          <w:rFonts w:ascii="微軟正黑體" w:eastAsia="微軟正黑體" w:hAnsi="微軟正黑體" w:cs="新細明體"/>
          <w:sz w:val="24"/>
          <w:szCs w:val="24"/>
        </w:rPr>
        <w:t>由計畫主持人邀請或各系推薦相關專業人士進行評審，決定名次及頒發獎勵金。</w:t>
      </w:r>
    </w:p>
    <w:p w14:paraId="35DC19B7" w14:textId="10F0F31A" w:rsidR="009E0948" w:rsidRPr="008B2DF9" w:rsidRDefault="007F2B9D" w:rsidP="009E0948">
      <w:pPr>
        <w:rPr>
          <w:rFonts w:ascii="微軟正黑體" w:eastAsia="微軟正黑體" w:hAnsi="微軟正黑體" w:cs="新細明體"/>
          <w:sz w:val="24"/>
          <w:szCs w:val="24"/>
        </w:rPr>
      </w:pPr>
      <w:r w:rsidRPr="008B2DF9">
        <w:rPr>
          <w:rFonts w:ascii="微軟正黑體" w:eastAsia="微軟正黑體" w:hAnsi="微軟正黑體" w:cs="新細明體" w:hint="eastAsia"/>
          <w:sz w:val="24"/>
          <w:szCs w:val="24"/>
        </w:rPr>
        <w:t xml:space="preserve">第六條　</w:t>
      </w:r>
      <w:r w:rsidRPr="008B2DF9">
        <w:rPr>
          <w:rFonts w:ascii="微軟正黑體" w:eastAsia="微軟正黑體" w:hAnsi="微軟正黑體" w:cs="新細明體"/>
          <w:sz w:val="24"/>
          <w:szCs w:val="24"/>
        </w:rPr>
        <w:t>跨班分享時程與方式：</w:t>
      </w:r>
    </w:p>
    <w:p w14:paraId="06AAE3AC" w14:textId="12A34609" w:rsidR="007F2B9D" w:rsidRPr="008B2DF9" w:rsidRDefault="007F2B9D" w:rsidP="007F2B9D">
      <w:pPr>
        <w:pStyle w:val="a5"/>
        <w:numPr>
          <w:ilvl w:val="0"/>
          <w:numId w:val="3"/>
        </w:numPr>
        <w:ind w:left="1418"/>
        <w:rPr>
          <w:rFonts w:ascii="微軟正黑體" w:eastAsia="微軟正黑體" w:hAnsi="微軟正黑體" w:cs="新細明體"/>
          <w:sz w:val="24"/>
          <w:szCs w:val="24"/>
        </w:rPr>
      </w:pPr>
      <w:r w:rsidRPr="008B2DF9">
        <w:rPr>
          <w:rFonts w:ascii="微軟正黑體" w:eastAsia="微軟正黑體" w:hAnsi="微軟正黑體" w:cs="新細明體"/>
          <w:sz w:val="24"/>
          <w:szCs w:val="24"/>
        </w:rPr>
        <w:t>舉辦聯展日期：學期最後兩個月擇日舉辦。以中文</w:t>
      </w:r>
      <w:r w:rsidR="00C22444" w:rsidRPr="008B2DF9">
        <w:rPr>
          <w:rFonts w:ascii="微軟正黑體" w:eastAsia="微軟正黑體" w:hAnsi="微軟正黑體" w:cs="新細明體" w:hint="eastAsia"/>
          <w:sz w:val="24"/>
          <w:szCs w:val="24"/>
        </w:rPr>
        <w:t>或英文</w:t>
      </w:r>
      <w:r w:rsidRPr="008B2DF9">
        <w:rPr>
          <w:rFonts w:ascii="微軟正黑體" w:eastAsia="微軟正黑體" w:hAnsi="微軟正黑體" w:cs="新細明體"/>
          <w:sz w:val="24"/>
          <w:szCs w:val="24"/>
        </w:rPr>
        <w:t>口頭報告，壁報展示或網站展出。</w:t>
      </w:r>
    </w:p>
    <w:p w14:paraId="6BF52495" w14:textId="50CFB258" w:rsidR="007F2B9D" w:rsidRPr="008B2DF9" w:rsidRDefault="007F2B9D" w:rsidP="007F2B9D">
      <w:pPr>
        <w:pStyle w:val="a5"/>
        <w:numPr>
          <w:ilvl w:val="0"/>
          <w:numId w:val="3"/>
        </w:numPr>
        <w:ind w:left="1418"/>
        <w:rPr>
          <w:rFonts w:ascii="微軟正黑體" w:eastAsia="微軟正黑體" w:hAnsi="微軟正黑體" w:cs="新細明體"/>
          <w:sz w:val="24"/>
          <w:szCs w:val="24"/>
        </w:rPr>
      </w:pPr>
      <w:r w:rsidRPr="008B2DF9">
        <w:rPr>
          <w:rFonts w:ascii="微軟正黑體" w:eastAsia="微軟正黑體" w:hAnsi="微軟正黑體" w:cs="新細明體"/>
          <w:sz w:val="24"/>
          <w:szCs w:val="24"/>
        </w:rPr>
        <w:t>獲獎優秀作品將公告於本院網頁。</w:t>
      </w:r>
    </w:p>
    <w:p w14:paraId="79B3FFE1" w14:textId="30F922EA" w:rsidR="008560D5" w:rsidRPr="008B2DF9" w:rsidRDefault="007F2B9D" w:rsidP="007F2B9D">
      <w:pPr>
        <w:rPr>
          <w:rFonts w:ascii="微軟正黑體" w:eastAsia="微軟正黑體" w:hAnsi="微軟正黑體" w:cs="新細明體"/>
          <w:sz w:val="24"/>
          <w:szCs w:val="24"/>
        </w:rPr>
      </w:pPr>
      <w:r w:rsidRPr="008B2DF9">
        <w:rPr>
          <w:rFonts w:ascii="微軟正黑體" w:eastAsia="微軟正黑體" w:hAnsi="微軟正黑體" w:cs="新細明體" w:hint="eastAsia"/>
          <w:sz w:val="24"/>
          <w:szCs w:val="24"/>
        </w:rPr>
        <w:t xml:space="preserve">第七條　</w:t>
      </w:r>
      <w:r w:rsidRPr="008B2DF9">
        <w:rPr>
          <w:rFonts w:ascii="微軟正黑體" w:eastAsia="微軟正黑體" w:hAnsi="微軟正黑體" w:cs="新細明體"/>
          <w:sz w:val="24"/>
          <w:szCs w:val="24"/>
        </w:rPr>
        <w:t>優秀作品（不含輔仁大學外語學院學術論文）評審基準選項</w:t>
      </w:r>
      <w:r w:rsidRPr="008B2DF9">
        <w:rPr>
          <w:rFonts w:ascii="微軟正黑體" w:eastAsia="微軟正黑體" w:hAnsi="微軟正黑體" w:cs="新細明體" w:hint="eastAsia"/>
          <w:sz w:val="24"/>
          <w:szCs w:val="24"/>
        </w:rPr>
        <w:t>：</w:t>
      </w:r>
    </w:p>
    <w:p w14:paraId="60BD3BC7" w14:textId="4C500DAC" w:rsidR="007F2B9D" w:rsidRPr="008B2DF9" w:rsidRDefault="007F2B9D" w:rsidP="007F2B9D">
      <w:pPr>
        <w:pStyle w:val="a5"/>
        <w:numPr>
          <w:ilvl w:val="0"/>
          <w:numId w:val="4"/>
        </w:numPr>
        <w:ind w:left="1418"/>
        <w:rPr>
          <w:rFonts w:ascii="微軟正黑體" w:eastAsia="微軟正黑體" w:hAnsi="微軟正黑體" w:cs="新細明體"/>
          <w:sz w:val="24"/>
          <w:szCs w:val="24"/>
        </w:rPr>
      </w:pPr>
      <w:r w:rsidRPr="008B2DF9">
        <w:rPr>
          <w:rFonts w:ascii="微軟正黑體" w:eastAsia="微軟正黑體" w:hAnsi="微軟正黑體" w:cs="新細明體"/>
          <w:sz w:val="24"/>
          <w:szCs w:val="24"/>
        </w:rPr>
        <w:t>作品內容：主題論述、組織結構、文字表達 40%</w:t>
      </w:r>
    </w:p>
    <w:p w14:paraId="36296FCE" w14:textId="518E479F" w:rsidR="007F2B9D" w:rsidRPr="008B2DF9" w:rsidRDefault="007F2B9D" w:rsidP="007F2B9D">
      <w:pPr>
        <w:pStyle w:val="a5"/>
        <w:numPr>
          <w:ilvl w:val="0"/>
          <w:numId w:val="4"/>
        </w:numPr>
        <w:ind w:left="1418"/>
        <w:rPr>
          <w:rFonts w:ascii="微軟正黑體" w:eastAsia="微軟正黑體" w:hAnsi="微軟正黑體" w:cs="新細明體"/>
          <w:sz w:val="24"/>
          <w:szCs w:val="24"/>
        </w:rPr>
      </w:pPr>
      <w:r w:rsidRPr="008B2DF9">
        <w:rPr>
          <w:rFonts w:ascii="微軟正黑體" w:eastAsia="微軟正黑體" w:hAnsi="微軟正黑體" w:cs="新細明體"/>
          <w:sz w:val="24"/>
          <w:szCs w:val="24"/>
        </w:rPr>
        <w:t>作品形式：視覺呈現適切、藝術性、原創性 30%</w:t>
      </w:r>
    </w:p>
    <w:p w14:paraId="5A5E6CE9" w14:textId="04AB070E" w:rsidR="007F2B9D" w:rsidRPr="008B2DF9" w:rsidRDefault="007F2B9D" w:rsidP="007F2B9D">
      <w:pPr>
        <w:pStyle w:val="a5"/>
        <w:numPr>
          <w:ilvl w:val="0"/>
          <w:numId w:val="4"/>
        </w:numPr>
        <w:ind w:left="1418"/>
        <w:rPr>
          <w:rFonts w:ascii="微軟正黑體" w:eastAsia="微軟正黑體" w:hAnsi="微軟正黑體" w:cs="新細明體"/>
          <w:sz w:val="24"/>
          <w:szCs w:val="24"/>
        </w:rPr>
      </w:pPr>
      <w:r w:rsidRPr="008B2DF9">
        <w:rPr>
          <w:rFonts w:ascii="微軟正黑體" w:eastAsia="微軟正黑體" w:hAnsi="微軟正黑體" w:cs="新細明體"/>
          <w:sz w:val="24"/>
          <w:szCs w:val="24"/>
        </w:rPr>
        <w:t>科技運用與口頭說明：報告口語流暢度與科技運用之技巧純熟度 20%</w:t>
      </w:r>
    </w:p>
    <w:p w14:paraId="303A5CBC" w14:textId="7C8AC7B8" w:rsidR="007F2B9D" w:rsidRPr="008B2DF9" w:rsidRDefault="007F2B9D" w:rsidP="007F2B9D">
      <w:pPr>
        <w:pStyle w:val="a5"/>
        <w:numPr>
          <w:ilvl w:val="0"/>
          <w:numId w:val="4"/>
        </w:numPr>
        <w:ind w:left="1418"/>
        <w:rPr>
          <w:rFonts w:ascii="微軟正黑體" w:eastAsia="微軟正黑體" w:hAnsi="微軟正黑體" w:cs="新細明體"/>
          <w:sz w:val="24"/>
          <w:szCs w:val="24"/>
        </w:rPr>
      </w:pPr>
      <w:r w:rsidRPr="008B2DF9">
        <w:rPr>
          <w:rFonts w:ascii="微軟正黑體" w:eastAsia="微軟正黑體" w:hAnsi="微軟正黑體" w:cs="新細明體"/>
          <w:sz w:val="24"/>
          <w:szCs w:val="24"/>
        </w:rPr>
        <w:t>學習反思：自主學習反思內涵 10%</w:t>
      </w:r>
    </w:p>
    <w:p w14:paraId="0B542289" w14:textId="09C26947" w:rsidR="007F2B9D" w:rsidRPr="008B2DF9" w:rsidRDefault="007F2B9D" w:rsidP="007F2B9D">
      <w:pPr>
        <w:rPr>
          <w:rFonts w:ascii="微軟正黑體" w:eastAsia="微軟正黑體" w:hAnsi="微軟正黑體"/>
          <w:sz w:val="24"/>
          <w:szCs w:val="24"/>
        </w:rPr>
      </w:pPr>
      <w:r w:rsidRPr="008B2DF9">
        <w:rPr>
          <w:rFonts w:ascii="微軟正黑體" w:eastAsia="微軟正黑體" w:hAnsi="微軟正黑體" w:hint="eastAsia"/>
          <w:sz w:val="24"/>
          <w:szCs w:val="24"/>
        </w:rPr>
        <w:t xml:space="preserve">第八條　</w:t>
      </w:r>
      <w:r w:rsidRPr="008B2DF9">
        <w:rPr>
          <w:rFonts w:ascii="微軟正黑體" w:eastAsia="微軟正黑體" w:hAnsi="微軟正黑體"/>
          <w:sz w:val="24"/>
          <w:szCs w:val="24"/>
        </w:rPr>
        <w:t>獲獎學生須同意本院將其得獎作品公開於院網頁，方可請領本獎勵金。</w:t>
      </w:r>
    </w:p>
    <w:p w14:paraId="36EE8FA3" w14:textId="6B71ABDB" w:rsidR="007F2B9D" w:rsidRPr="008B2DF9" w:rsidRDefault="007F2B9D" w:rsidP="007F2B9D">
      <w:pPr>
        <w:rPr>
          <w:rFonts w:ascii="微軟正黑體" w:eastAsia="微軟正黑體" w:hAnsi="微軟正黑體"/>
          <w:sz w:val="24"/>
          <w:szCs w:val="24"/>
        </w:rPr>
      </w:pPr>
      <w:r w:rsidRPr="008B2DF9">
        <w:rPr>
          <w:rFonts w:ascii="微軟正黑體" w:eastAsia="微軟正黑體" w:hAnsi="微軟正黑體"/>
          <w:sz w:val="24"/>
          <w:szCs w:val="24"/>
        </w:rPr>
        <w:t>第九條　本辦法經外語學院主管會議、院務會議審核通過後公布實施，修正時亦同。</w:t>
      </w:r>
    </w:p>
    <w:p w14:paraId="02DAE6E0" w14:textId="77777777" w:rsidR="007F2B9D" w:rsidRPr="008B2DF9" w:rsidRDefault="007F2B9D">
      <w:pPr>
        <w:rPr>
          <w:rFonts w:ascii="微軟正黑體" w:eastAsia="微軟正黑體" w:hAnsi="微軟正黑體"/>
          <w:sz w:val="24"/>
          <w:szCs w:val="24"/>
        </w:rPr>
      </w:pPr>
      <w:r w:rsidRPr="008B2DF9">
        <w:rPr>
          <w:rFonts w:ascii="微軟正黑體" w:eastAsia="微軟正黑體" w:hAnsi="微軟正黑體"/>
          <w:sz w:val="24"/>
          <w:szCs w:val="24"/>
        </w:rPr>
        <w:br w:type="page"/>
      </w:r>
    </w:p>
    <w:p w14:paraId="066BAA51" w14:textId="0F39F367" w:rsidR="008560D5" w:rsidRDefault="007F2B9D" w:rsidP="007F2B9D">
      <w:pPr>
        <w:rPr>
          <w:rFonts w:ascii="微軟正黑體" w:eastAsia="微軟正黑體" w:hAnsi="微軟正黑體"/>
        </w:rPr>
      </w:pPr>
      <w:r>
        <w:rPr>
          <w:rFonts w:ascii="微軟正黑體" w:eastAsia="微軟正黑體" w:hAnsi="微軟正黑體" w:hint="eastAsia"/>
        </w:rPr>
        <w:lastRenderedPageBreak/>
        <w:t>評審表</w:t>
      </w:r>
      <w:r w:rsidRPr="007F2B9D">
        <w:rPr>
          <w:rFonts w:ascii="微軟正黑體" w:eastAsia="微軟正黑體" w:hAnsi="微軟正黑體"/>
          <w:b/>
          <w:bCs/>
          <w:color w:val="FF0000"/>
        </w:rPr>
        <w:t>（以下項目裁判得依參賽作品性質增刪）</w:t>
      </w:r>
    </w:p>
    <w:tbl>
      <w:tblPr>
        <w:tblStyle w:val="a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67"/>
        <w:gridCol w:w="2559"/>
        <w:gridCol w:w="1376"/>
        <w:gridCol w:w="1968"/>
        <w:gridCol w:w="1968"/>
      </w:tblGrid>
      <w:tr w:rsidR="007F2B9D" w:rsidRPr="007F2B9D" w14:paraId="0E9A377D" w14:textId="77777777" w:rsidTr="00C22444">
        <w:tc>
          <w:tcPr>
            <w:tcW w:w="1967" w:type="dxa"/>
            <w:vAlign w:val="center"/>
          </w:tcPr>
          <w:p w14:paraId="0AE3F990" w14:textId="73FA6C07" w:rsidR="007F2B9D" w:rsidRPr="007F2B9D" w:rsidRDefault="007F2B9D" w:rsidP="00C22444">
            <w:pPr>
              <w:jc w:val="both"/>
              <w:rPr>
                <w:rFonts w:ascii="微軟正黑體" w:eastAsia="微軟正黑體" w:hAnsi="微軟正黑體"/>
              </w:rPr>
            </w:pPr>
            <w:r w:rsidRPr="007F2B9D">
              <w:rPr>
                <w:rFonts w:ascii="微軟正黑體" w:eastAsia="微軟正黑體" w:hAnsi="微軟正黑體" w:hint="eastAsia"/>
              </w:rPr>
              <w:t>學習者</w:t>
            </w:r>
          </w:p>
        </w:tc>
        <w:tc>
          <w:tcPr>
            <w:tcW w:w="2559" w:type="dxa"/>
            <w:vAlign w:val="center"/>
          </w:tcPr>
          <w:p w14:paraId="66E9B9B7" w14:textId="328A5914" w:rsidR="007F2B9D" w:rsidRPr="007F2B9D" w:rsidRDefault="007F2B9D" w:rsidP="00C22444">
            <w:pPr>
              <w:jc w:val="both"/>
              <w:rPr>
                <w:rFonts w:ascii="微軟正黑體" w:eastAsia="微軟正黑體" w:hAnsi="微軟正黑體"/>
              </w:rPr>
            </w:pPr>
            <w:r w:rsidRPr="007F2B9D">
              <w:rPr>
                <w:rFonts w:ascii="微軟正黑體" w:eastAsia="微軟正黑體" w:hAnsi="微軟正黑體" w:hint="eastAsia"/>
              </w:rPr>
              <w:t>報告者</w:t>
            </w:r>
            <w:r>
              <w:rPr>
                <w:rFonts w:ascii="微軟正黑體" w:eastAsia="微軟正黑體" w:hAnsi="微軟正黑體" w:hint="eastAsia"/>
              </w:rPr>
              <w:t xml:space="preserve"> (</w:t>
            </w:r>
            <w:r w:rsidRPr="007F2B9D">
              <w:rPr>
                <w:rFonts w:ascii="微軟正黑體" w:eastAsia="微軟正黑體" w:hAnsi="微軟正黑體" w:hint="eastAsia"/>
              </w:rPr>
              <w:t>或組長</w:t>
            </w:r>
            <w:r>
              <w:rPr>
                <w:rFonts w:ascii="微軟正黑體" w:eastAsia="微軟正黑體" w:hAnsi="微軟正黑體" w:hint="eastAsia"/>
              </w:rPr>
              <w:t>)</w:t>
            </w:r>
          </w:p>
        </w:tc>
        <w:tc>
          <w:tcPr>
            <w:tcW w:w="1376" w:type="dxa"/>
            <w:vAlign w:val="center"/>
          </w:tcPr>
          <w:p w14:paraId="2F86885C" w14:textId="3CF2AE1D" w:rsidR="007F2B9D" w:rsidRPr="007F2B9D" w:rsidRDefault="007F2B9D" w:rsidP="00C22444">
            <w:pPr>
              <w:jc w:val="both"/>
              <w:rPr>
                <w:rFonts w:ascii="微軟正黑體" w:eastAsia="微軟正黑體" w:hAnsi="微軟正黑體"/>
              </w:rPr>
            </w:pPr>
            <w:r w:rsidRPr="007F2B9D">
              <w:rPr>
                <w:rFonts w:ascii="微軟正黑體" w:eastAsia="微軟正黑體" w:hAnsi="微軟正黑體" w:hint="eastAsia"/>
              </w:rPr>
              <w:t>學號</w:t>
            </w:r>
          </w:p>
        </w:tc>
        <w:tc>
          <w:tcPr>
            <w:tcW w:w="1968" w:type="dxa"/>
            <w:vAlign w:val="center"/>
          </w:tcPr>
          <w:p w14:paraId="5729F3F5" w14:textId="6388F1A3" w:rsidR="007F2B9D" w:rsidRPr="007F2B9D" w:rsidRDefault="007F2B9D" w:rsidP="00C22444">
            <w:pPr>
              <w:jc w:val="both"/>
              <w:rPr>
                <w:rFonts w:ascii="微軟正黑體" w:eastAsia="微軟正黑體" w:hAnsi="微軟正黑體"/>
              </w:rPr>
            </w:pPr>
            <w:r w:rsidRPr="007F2B9D">
              <w:rPr>
                <w:rFonts w:ascii="微軟正黑體" w:eastAsia="微軟正黑體" w:hAnsi="微軟正黑體" w:hint="eastAsia"/>
              </w:rPr>
              <w:t>系級</w:t>
            </w:r>
          </w:p>
        </w:tc>
        <w:tc>
          <w:tcPr>
            <w:tcW w:w="1968" w:type="dxa"/>
            <w:vAlign w:val="center"/>
          </w:tcPr>
          <w:p w14:paraId="7F80E33A" w14:textId="7396734D" w:rsidR="007F2B9D" w:rsidRPr="007F2B9D" w:rsidRDefault="007F2B9D" w:rsidP="00C22444">
            <w:pPr>
              <w:jc w:val="both"/>
              <w:rPr>
                <w:rFonts w:ascii="微軟正黑體" w:eastAsia="微軟正黑體" w:hAnsi="微軟正黑體"/>
              </w:rPr>
            </w:pPr>
            <w:r w:rsidRPr="007F2B9D">
              <w:rPr>
                <w:rFonts w:ascii="微軟正黑體" w:eastAsia="微軟正黑體" w:hAnsi="微軟正黑體" w:hint="eastAsia"/>
              </w:rPr>
              <w:t>姓名</w:t>
            </w:r>
          </w:p>
        </w:tc>
      </w:tr>
      <w:tr w:rsidR="007F2B9D" w:rsidRPr="007F2B9D" w14:paraId="267F3D25" w14:textId="77777777" w:rsidTr="00C22444">
        <w:tc>
          <w:tcPr>
            <w:tcW w:w="1967" w:type="dxa"/>
            <w:vAlign w:val="center"/>
          </w:tcPr>
          <w:p w14:paraId="4D4F5CFF" w14:textId="77777777" w:rsidR="007F2B9D" w:rsidRPr="007F2B9D" w:rsidRDefault="007F2B9D" w:rsidP="00C22444">
            <w:pPr>
              <w:jc w:val="both"/>
              <w:rPr>
                <w:rFonts w:ascii="微軟正黑體" w:eastAsia="微軟正黑體" w:hAnsi="微軟正黑體"/>
              </w:rPr>
            </w:pPr>
          </w:p>
        </w:tc>
        <w:tc>
          <w:tcPr>
            <w:tcW w:w="2559" w:type="dxa"/>
            <w:vAlign w:val="center"/>
          </w:tcPr>
          <w:p w14:paraId="78AF9161" w14:textId="513628AF" w:rsidR="007F2B9D" w:rsidRPr="007F2B9D" w:rsidRDefault="007F2B9D" w:rsidP="00C22444">
            <w:pPr>
              <w:jc w:val="both"/>
              <w:rPr>
                <w:rFonts w:ascii="微軟正黑體" w:eastAsia="微軟正黑體" w:hAnsi="微軟正黑體"/>
              </w:rPr>
            </w:pPr>
            <w:r>
              <w:rPr>
                <w:rFonts w:ascii="微軟正黑體" w:eastAsia="微軟正黑體" w:hAnsi="微軟正黑體" w:hint="eastAsia"/>
              </w:rPr>
              <w:t>組長</w:t>
            </w:r>
          </w:p>
        </w:tc>
        <w:tc>
          <w:tcPr>
            <w:tcW w:w="1376" w:type="dxa"/>
            <w:vAlign w:val="center"/>
          </w:tcPr>
          <w:p w14:paraId="026921EA" w14:textId="5B7892D9" w:rsidR="007F2B9D" w:rsidRPr="007F2B9D" w:rsidRDefault="007F2B9D" w:rsidP="00C22444">
            <w:pPr>
              <w:jc w:val="both"/>
              <w:rPr>
                <w:rFonts w:ascii="微軟正黑體" w:eastAsia="微軟正黑體" w:hAnsi="微軟正黑體"/>
              </w:rPr>
            </w:pPr>
            <w:r w:rsidRPr="007F2B9D">
              <w:rPr>
                <w:rFonts w:ascii="微軟正黑體" w:eastAsia="微軟正黑體" w:hAnsi="微軟正黑體" w:hint="eastAsia"/>
              </w:rPr>
              <w:t>學號</w:t>
            </w:r>
          </w:p>
        </w:tc>
        <w:tc>
          <w:tcPr>
            <w:tcW w:w="1968" w:type="dxa"/>
            <w:vAlign w:val="center"/>
          </w:tcPr>
          <w:p w14:paraId="1646C23C" w14:textId="3BA670FD" w:rsidR="007F2B9D" w:rsidRPr="007F2B9D" w:rsidRDefault="007F2B9D" w:rsidP="00C22444">
            <w:pPr>
              <w:jc w:val="both"/>
              <w:rPr>
                <w:rFonts w:ascii="微軟正黑體" w:eastAsia="微軟正黑體" w:hAnsi="微軟正黑體"/>
              </w:rPr>
            </w:pPr>
            <w:r w:rsidRPr="007F2B9D">
              <w:rPr>
                <w:rFonts w:ascii="微軟正黑體" w:eastAsia="微軟正黑體" w:hAnsi="微軟正黑體" w:hint="eastAsia"/>
              </w:rPr>
              <w:t>系級</w:t>
            </w:r>
          </w:p>
        </w:tc>
        <w:tc>
          <w:tcPr>
            <w:tcW w:w="1968" w:type="dxa"/>
            <w:vAlign w:val="center"/>
          </w:tcPr>
          <w:p w14:paraId="3396426E" w14:textId="7B4971CC" w:rsidR="007F2B9D" w:rsidRPr="007F2B9D" w:rsidRDefault="007F2B9D" w:rsidP="00C22444">
            <w:pPr>
              <w:jc w:val="both"/>
              <w:rPr>
                <w:rFonts w:ascii="微軟正黑體" w:eastAsia="微軟正黑體" w:hAnsi="微軟正黑體"/>
              </w:rPr>
            </w:pPr>
            <w:r w:rsidRPr="007F2B9D">
              <w:rPr>
                <w:rFonts w:ascii="微軟正黑體" w:eastAsia="微軟正黑體" w:hAnsi="微軟正黑體" w:hint="eastAsia"/>
              </w:rPr>
              <w:t>姓名</w:t>
            </w:r>
          </w:p>
        </w:tc>
      </w:tr>
      <w:tr w:rsidR="007F2B9D" w:rsidRPr="007F2B9D" w14:paraId="796A7CE1" w14:textId="77777777" w:rsidTr="00C22444">
        <w:tc>
          <w:tcPr>
            <w:tcW w:w="1967" w:type="dxa"/>
            <w:vAlign w:val="center"/>
          </w:tcPr>
          <w:p w14:paraId="7A597D58" w14:textId="77777777" w:rsidR="007F2B9D" w:rsidRPr="007F2B9D" w:rsidRDefault="007F2B9D" w:rsidP="00C22444">
            <w:pPr>
              <w:jc w:val="both"/>
              <w:rPr>
                <w:rFonts w:ascii="微軟正黑體" w:eastAsia="微軟正黑體" w:hAnsi="微軟正黑體"/>
              </w:rPr>
            </w:pPr>
          </w:p>
        </w:tc>
        <w:tc>
          <w:tcPr>
            <w:tcW w:w="2559" w:type="dxa"/>
            <w:tcBorders>
              <w:bottom w:val="single" w:sz="8" w:space="0" w:color="auto"/>
            </w:tcBorders>
            <w:vAlign w:val="center"/>
          </w:tcPr>
          <w:p w14:paraId="562A8F0E" w14:textId="157CF9DD" w:rsidR="007F2B9D" w:rsidRPr="007F2B9D" w:rsidRDefault="007F2B9D" w:rsidP="00C22444">
            <w:pPr>
              <w:jc w:val="both"/>
              <w:rPr>
                <w:rFonts w:ascii="微軟正黑體" w:eastAsia="微軟正黑體" w:hAnsi="微軟正黑體"/>
              </w:rPr>
            </w:pPr>
            <w:r>
              <w:rPr>
                <w:rFonts w:ascii="微軟正黑體" w:eastAsia="微軟正黑體" w:hAnsi="微軟正黑體" w:hint="eastAsia"/>
              </w:rPr>
              <w:t>組員</w:t>
            </w:r>
          </w:p>
        </w:tc>
        <w:tc>
          <w:tcPr>
            <w:tcW w:w="1376" w:type="dxa"/>
            <w:tcBorders>
              <w:bottom w:val="single" w:sz="8" w:space="0" w:color="auto"/>
            </w:tcBorders>
            <w:vAlign w:val="center"/>
          </w:tcPr>
          <w:p w14:paraId="39BEF01E" w14:textId="15190C6F" w:rsidR="007F2B9D" w:rsidRPr="007F2B9D" w:rsidRDefault="007F2B9D" w:rsidP="00C22444">
            <w:pPr>
              <w:jc w:val="both"/>
              <w:rPr>
                <w:rFonts w:ascii="微軟正黑體" w:eastAsia="微軟正黑體" w:hAnsi="微軟正黑體"/>
              </w:rPr>
            </w:pPr>
            <w:r w:rsidRPr="007F2B9D">
              <w:rPr>
                <w:rFonts w:ascii="微軟正黑體" w:eastAsia="微軟正黑體" w:hAnsi="微軟正黑體" w:hint="eastAsia"/>
              </w:rPr>
              <w:t>學號</w:t>
            </w:r>
          </w:p>
        </w:tc>
        <w:tc>
          <w:tcPr>
            <w:tcW w:w="1968" w:type="dxa"/>
            <w:tcBorders>
              <w:bottom w:val="single" w:sz="8" w:space="0" w:color="auto"/>
            </w:tcBorders>
            <w:vAlign w:val="center"/>
          </w:tcPr>
          <w:p w14:paraId="6D0E752E" w14:textId="7CFEAFC6" w:rsidR="007F2B9D" w:rsidRPr="007F2B9D" w:rsidRDefault="007F2B9D" w:rsidP="00C22444">
            <w:pPr>
              <w:jc w:val="both"/>
              <w:rPr>
                <w:rFonts w:ascii="微軟正黑體" w:eastAsia="微軟正黑體" w:hAnsi="微軟正黑體"/>
              </w:rPr>
            </w:pPr>
            <w:r w:rsidRPr="007F2B9D">
              <w:rPr>
                <w:rFonts w:ascii="微軟正黑體" w:eastAsia="微軟正黑體" w:hAnsi="微軟正黑體" w:hint="eastAsia"/>
              </w:rPr>
              <w:t>系級</w:t>
            </w:r>
          </w:p>
        </w:tc>
        <w:tc>
          <w:tcPr>
            <w:tcW w:w="1968" w:type="dxa"/>
            <w:tcBorders>
              <w:bottom w:val="single" w:sz="8" w:space="0" w:color="auto"/>
            </w:tcBorders>
            <w:vAlign w:val="center"/>
          </w:tcPr>
          <w:p w14:paraId="5EB24E16" w14:textId="51AA3AA3" w:rsidR="007F2B9D" w:rsidRPr="007F2B9D" w:rsidRDefault="007F2B9D" w:rsidP="00C22444">
            <w:pPr>
              <w:jc w:val="both"/>
              <w:rPr>
                <w:rFonts w:ascii="微軟正黑體" w:eastAsia="微軟正黑體" w:hAnsi="微軟正黑體"/>
              </w:rPr>
            </w:pPr>
            <w:r w:rsidRPr="007F2B9D">
              <w:rPr>
                <w:rFonts w:ascii="微軟正黑體" w:eastAsia="微軟正黑體" w:hAnsi="微軟正黑體" w:hint="eastAsia"/>
              </w:rPr>
              <w:t>姓名</w:t>
            </w:r>
          </w:p>
        </w:tc>
      </w:tr>
      <w:tr w:rsidR="00C22444" w:rsidRPr="007F2B9D" w14:paraId="107693EB" w14:textId="77777777" w:rsidTr="005E3DC0">
        <w:tc>
          <w:tcPr>
            <w:tcW w:w="1967" w:type="dxa"/>
            <w:tcBorders>
              <w:right w:val="single" w:sz="8" w:space="0" w:color="auto"/>
            </w:tcBorders>
            <w:vAlign w:val="center"/>
          </w:tcPr>
          <w:p w14:paraId="7CC04BC3" w14:textId="4E66A674" w:rsidR="00C22444" w:rsidRPr="00C22444" w:rsidRDefault="00C22444" w:rsidP="00C22444">
            <w:pPr>
              <w:rPr>
                <w:rFonts w:ascii="微軟正黑體" w:eastAsia="微軟正黑體" w:hAnsi="微軟正黑體"/>
                <w:sz w:val="16"/>
                <w:szCs w:val="16"/>
              </w:rPr>
            </w:pPr>
            <w:r>
              <w:rPr>
                <w:rFonts w:ascii="微軟正黑體" w:eastAsia="微軟正黑體" w:hAnsi="微軟正黑體" w:hint="eastAsia"/>
              </w:rPr>
              <w:t>種類</w:t>
            </w:r>
            <w:r>
              <w:rPr>
                <w:rFonts w:ascii="微軟正黑體" w:eastAsia="微軟正黑體" w:hAnsi="微軟正黑體"/>
              </w:rPr>
              <w:br/>
            </w:r>
            <w:r w:rsidRPr="00C22444">
              <w:rPr>
                <w:rFonts w:ascii="微軟正黑體" w:eastAsia="微軟正黑體" w:hAnsi="微軟正黑體" w:hint="eastAsia"/>
                <w:sz w:val="16"/>
                <w:szCs w:val="16"/>
              </w:rPr>
              <w:t>(請勾選)</w:t>
            </w:r>
          </w:p>
        </w:tc>
        <w:tc>
          <w:tcPr>
            <w:tcW w:w="7871" w:type="dxa"/>
            <w:gridSpan w:val="4"/>
            <w:tcBorders>
              <w:top w:val="single" w:sz="8" w:space="0" w:color="auto"/>
              <w:left w:val="single" w:sz="8" w:space="0" w:color="auto"/>
              <w:bottom w:val="single" w:sz="8" w:space="0" w:color="auto"/>
              <w:right w:val="single" w:sz="8" w:space="0" w:color="auto"/>
            </w:tcBorders>
            <w:vAlign w:val="center"/>
          </w:tcPr>
          <w:p w14:paraId="3CC2990E" w14:textId="7D4030F3" w:rsidR="00C22444" w:rsidRPr="007F2B9D" w:rsidRDefault="00C22444" w:rsidP="00C22444">
            <w:pPr>
              <w:jc w:val="both"/>
              <w:rPr>
                <w:rFonts w:ascii="微軟正黑體" w:eastAsia="微軟正黑體" w:hAnsi="微軟正黑體"/>
              </w:rPr>
            </w:pPr>
            <w:r w:rsidRPr="007F2B9D">
              <w:rPr>
                <w:rFonts w:ascii="微軟正黑體" w:eastAsia="微軟正黑體" w:hAnsi="微軟正黑體" w:hint="eastAsia"/>
              </w:rPr>
              <w:t>□</w:t>
            </w:r>
            <w:r>
              <w:rPr>
                <w:rFonts w:ascii="微軟正黑體" w:eastAsia="微軟正黑體" w:hAnsi="微軟正黑體" w:hint="eastAsia"/>
              </w:rPr>
              <w:t xml:space="preserve"> 專題作品　　　</w:t>
            </w:r>
            <w:r w:rsidRPr="00C22444">
              <w:rPr>
                <w:rFonts w:ascii="微軟正黑體" w:eastAsia="微軟正黑體" w:hAnsi="微軟正黑體"/>
              </w:rPr>
              <w:t>□ 活動心得報告</w:t>
            </w:r>
            <w:r>
              <w:rPr>
                <w:rFonts w:ascii="微軟正黑體" w:eastAsia="微軟正黑體" w:hAnsi="微軟正黑體" w:hint="eastAsia"/>
              </w:rPr>
              <w:t xml:space="preserve">　　　</w:t>
            </w:r>
            <w:r w:rsidRPr="00C22444">
              <w:rPr>
                <w:rFonts w:ascii="微軟正黑體" w:eastAsia="微軟正黑體" w:hAnsi="微軟正黑體"/>
              </w:rPr>
              <w:t>□ 學習探索</w:t>
            </w:r>
            <w:r>
              <w:rPr>
                <w:rFonts w:ascii="微軟正黑體" w:eastAsia="微軟正黑體" w:hAnsi="微軟正黑體" w:hint="eastAsia"/>
              </w:rPr>
              <w:t xml:space="preserve">　　　</w:t>
            </w:r>
            <w:r w:rsidRPr="00C22444">
              <w:rPr>
                <w:rFonts w:ascii="微軟正黑體" w:eastAsia="微軟正黑體" w:hAnsi="微軟正黑體"/>
              </w:rPr>
              <w:t>□ 其他</w:t>
            </w:r>
          </w:p>
        </w:tc>
      </w:tr>
      <w:tr w:rsidR="00C22444" w:rsidRPr="007F2B9D" w14:paraId="5627AFBC" w14:textId="77777777" w:rsidTr="00C22444">
        <w:tc>
          <w:tcPr>
            <w:tcW w:w="1967" w:type="dxa"/>
            <w:vAlign w:val="center"/>
          </w:tcPr>
          <w:p w14:paraId="7BDF1272" w14:textId="6C5C2638" w:rsidR="00C22444" w:rsidRPr="00C22444" w:rsidRDefault="00C22444" w:rsidP="00C22444">
            <w:pPr>
              <w:jc w:val="both"/>
              <w:rPr>
                <w:rFonts w:ascii="微軟正黑體" w:eastAsia="微軟正黑體" w:hAnsi="微軟正黑體"/>
              </w:rPr>
            </w:pPr>
            <w:r w:rsidRPr="00C22444">
              <w:rPr>
                <w:rFonts w:ascii="微軟正黑體" w:eastAsia="微軟正黑體" w:hAnsi="微軟正黑體"/>
              </w:rPr>
              <w:t>評論（1）</w:t>
            </w:r>
            <w:r>
              <w:rPr>
                <w:rFonts w:ascii="微軟正黑體" w:eastAsia="微軟正黑體" w:hAnsi="微軟正黑體" w:hint="eastAsia"/>
              </w:rPr>
              <w:t>：</w:t>
            </w:r>
            <w:r w:rsidRPr="00C22444">
              <w:rPr>
                <w:rFonts w:ascii="微軟正黑體" w:eastAsia="微軟正黑體" w:hAnsi="微軟正黑體"/>
              </w:rPr>
              <w:t>內容</w:t>
            </w:r>
          </w:p>
          <w:p w14:paraId="37D39607" w14:textId="77777777" w:rsidR="00C22444" w:rsidRPr="00C22444" w:rsidRDefault="00C22444" w:rsidP="00C22444">
            <w:pPr>
              <w:jc w:val="both"/>
              <w:rPr>
                <w:rFonts w:ascii="微軟正黑體" w:eastAsia="微軟正黑體" w:hAnsi="微軟正黑體"/>
                <w:sz w:val="16"/>
                <w:szCs w:val="16"/>
              </w:rPr>
            </w:pPr>
            <w:r w:rsidRPr="00C22444">
              <w:rPr>
                <w:rFonts w:ascii="微軟正黑體" w:eastAsia="微軟正黑體" w:hAnsi="微軟正黑體"/>
                <w:sz w:val="16"/>
                <w:szCs w:val="16"/>
              </w:rPr>
              <w:t>（項目可增刪）</w:t>
            </w:r>
          </w:p>
          <w:p w14:paraId="6E76E300" w14:textId="718473CB" w:rsidR="00C22444" w:rsidRPr="007F2B9D" w:rsidRDefault="00C22444" w:rsidP="00C22444">
            <w:pPr>
              <w:jc w:val="both"/>
              <w:rPr>
                <w:rFonts w:ascii="微軟正黑體" w:eastAsia="微軟正黑體" w:hAnsi="微軟正黑體"/>
              </w:rPr>
            </w:pPr>
            <w:r w:rsidRPr="00C22444">
              <w:rPr>
                <w:rFonts w:ascii="微軟正黑體" w:eastAsia="微軟正黑體" w:hAnsi="微軟正黑體"/>
              </w:rPr>
              <w:t>40% + 30%</w:t>
            </w:r>
          </w:p>
        </w:tc>
        <w:tc>
          <w:tcPr>
            <w:tcW w:w="2559" w:type="dxa"/>
            <w:tcBorders>
              <w:top w:val="single" w:sz="8" w:space="0" w:color="auto"/>
            </w:tcBorders>
            <w:vAlign w:val="center"/>
          </w:tcPr>
          <w:p w14:paraId="51D1DDC0" w14:textId="77777777" w:rsidR="00C22444" w:rsidRPr="00C22444" w:rsidRDefault="00C22444" w:rsidP="00C22444">
            <w:pPr>
              <w:rPr>
                <w:rFonts w:ascii="微軟正黑體" w:eastAsia="微軟正黑體" w:hAnsi="微軟正黑體"/>
                <w:color w:val="FF0000"/>
              </w:rPr>
            </w:pPr>
            <w:r w:rsidRPr="00C22444">
              <w:rPr>
                <w:rFonts w:ascii="微軟正黑體" w:eastAsia="微軟正黑體" w:hAnsi="微軟正黑體"/>
                <w:color w:val="FF0000"/>
              </w:rPr>
              <w:t>主題論述</w:t>
            </w:r>
          </w:p>
          <w:p w14:paraId="7B35031C" w14:textId="77777777" w:rsidR="00C22444" w:rsidRPr="00C22444" w:rsidRDefault="00C22444" w:rsidP="00C22444">
            <w:pPr>
              <w:rPr>
                <w:rFonts w:ascii="微軟正黑體" w:eastAsia="微軟正黑體" w:hAnsi="微軟正黑體"/>
                <w:color w:val="FF0000"/>
              </w:rPr>
            </w:pPr>
            <w:r w:rsidRPr="00C22444">
              <w:rPr>
                <w:rFonts w:ascii="微軟正黑體" w:eastAsia="微軟正黑體" w:hAnsi="微軟正黑體"/>
                <w:color w:val="FF0000"/>
              </w:rPr>
              <w:t>組織結構</w:t>
            </w:r>
          </w:p>
          <w:p w14:paraId="61EF78B3" w14:textId="3BC54CBF" w:rsidR="00C22444" w:rsidRPr="007F2B9D" w:rsidRDefault="00C22444" w:rsidP="00C22444">
            <w:pPr>
              <w:rPr>
                <w:rFonts w:ascii="微軟正黑體" w:eastAsia="微軟正黑體" w:hAnsi="微軟正黑體"/>
              </w:rPr>
            </w:pPr>
            <w:r w:rsidRPr="00C22444">
              <w:rPr>
                <w:rFonts w:ascii="微軟正黑體" w:eastAsia="微軟正黑體" w:hAnsi="微軟正黑體"/>
                <w:color w:val="FF0000"/>
              </w:rPr>
              <w:t>文字表達</w:t>
            </w:r>
          </w:p>
        </w:tc>
        <w:tc>
          <w:tcPr>
            <w:tcW w:w="5312" w:type="dxa"/>
            <w:gridSpan w:val="3"/>
            <w:tcBorders>
              <w:top w:val="single" w:sz="8" w:space="0" w:color="auto"/>
            </w:tcBorders>
            <w:vAlign w:val="center"/>
          </w:tcPr>
          <w:p w14:paraId="3513DD90" w14:textId="77777777" w:rsidR="00C22444" w:rsidRPr="007F2B9D" w:rsidRDefault="00C22444" w:rsidP="00C22444">
            <w:pPr>
              <w:jc w:val="both"/>
              <w:rPr>
                <w:rFonts w:ascii="微軟正黑體" w:eastAsia="微軟正黑體" w:hAnsi="微軟正黑體"/>
              </w:rPr>
            </w:pPr>
          </w:p>
        </w:tc>
      </w:tr>
      <w:tr w:rsidR="00C22444" w:rsidRPr="007F2B9D" w14:paraId="1CFC181E" w14:textId="77777777" w:rsidTr="00C22444">
        <w:tc>
          <w:tcPr>
            <w:tcW w:w="1967" w:type="dxa"/>
            <w:vAlign w:val="center"/>
          </w:tcPr>
          <w:p w14:paraId="284944D1" w14:textId="57E6CE09" w:rsidR="00C22444" w:rsidRPr="00C22444" w:rsidRDefault="00C22444" w:rsidP="00C22444">
            <w:pPr>
              <w:jc w:val="both"/>
              <w:rPr>
                <w:rFonts w:ascii="微軟正黑體" w:eastAsia="微軟正黑體" w:hAnsi="微軟正黑體"/>
              </w:rPr>
            </w:pPr>
            <w:r w:rsidRPr="00C22444">
              <w:rPr>
                <w:rFonts w:ascii="微軟正黑體" w:eastAsia="微軟正黑體" w:hAnsi="微軟正黑體"/>
              </w:rPr>
              <w:t>評論（</w:t>
            </w:r>
            <w:r>
              <w:rPr>
                <w:rFonts w:ascii="微軟正黑體" w:eastAsia="微軟正黑體" w:hAnsi="微軟正黑體" w:hint="eastAsia"/>
              </w:rPr>
              <w:t>2</w:t>
            </w:r>
            <w:r w:rsidRPr="00C22444">
              <w:rPr>
                <w:rFonts w:ascii="微軟正黑體" w:eastAsia="微軟正黑體" w:hAnsi="微軟正黑體"/>
              </w:rPr>
              <w:t>）</w:t>
            </w:r>
            <w:r>
              <w:rPr>
                <w:rFonts w:ascii="微軟正黑體" w:eastAsia="微軟正黑體" w:hAnsi="微軟正黑體" w:hint="eastAsia"/>
              </w:rPr>
              <w:t>：形式</w:t>
            </w:r>
          </w:p>
          <w:p w14:paraId="1DE1D461" w14:textId="77777777" w:rsidR="00C22444" w:rsidRPr="00C22444" w:rsidRDefault="00C22444" w:rsidP="00C22444">
            <w:pPr>
              <w:jc w:val="both"/>
              <w:rPr>
                <w:rFonts w:ascii="微軟正黑體" w:eastAsia="微軟正黑體" w:hAnsi="微軟正黑體"/>
                <w:sz w:val="16"/>
                <w:szCs w:val="16"/>
              </w:rPr>
            </w:pPr>
            <w:r w:rsidRPr="00C22444">
              <w:rPr>
                <w:rFonts w:ascii="微軟正黑體" w:eastAsia="微軟正黑體" w:hAnsi="微軟正黑體"/>
                <w:sz w:val="16"/>
                <w:szCs w:val="16"/>
              </w:rPr>
              <w:t>（項目可增刪）</w:t>
            </w:r>
          </w:p>
          <w:p w14:paraId="399319A5" w14:textId="7B9D4787" w:rsidR="00C22444" w:rsidRPr="007F2B9D" w:rsidRDefault="00C22444" w:rsidP="00C22444">
            <w:pPr>
              <w:jc w:val="both"/>
              <w:rPr>
                <w:rFonts w:ascii="微軟正黑體" w:eastAsia="微軟正黑體" w:hAnsi="微軟正黑體"/>
              </w:rPr>
            </w:pPr>
            <w:r w:rsidRPr="00C22444">
              <w:rPr>
                <w:rFonts w:ascii="微軟正黑體" w:eastAsia="微軟正黑體" w:hAnsi="微軟正黑體"/>
              </w:rPr>
              <w:t>40% + 30%</w:t>
            </w:r>
          </w:p>
        </w:tc>
        <w:tc>
          <w:tcPr>
            <w:tcW w:w="2559" w:type="dxa"/>
            <w:vAlign w:val="center"/>
          </w:tcPr>
          <w:p w14:paraId="3ED7376A" w14:textId="77777777" w:rsidR="00C22444" w:rsidRPr="00C22444" w:rsidRDefault="00C22444" w:rsidP="00C22444">
            <w:pPr>
              <w:rPr>
                <w:rFonts w:ascii="微軟正黑體" w:eastAsia="微軟正黑體" w:hAnsi="微軟正黑體"/>
                <w:color w:val="FF0000"/>
              </w:rPr>
            </w:pPr>
            <w:r w:rsidRPr="00C22444">
              <w:rPr>
                <w:rFonts w:ascii="微軟正黑體" w:eastAsia="微軟正黑體" w:hAnsi="微軟正黑體"/>
                <w:color w:val="FF0000"/>
              </w:rPr>
              <w:t>視覺表現</w:t>
            </w:r>
          </w:p>
          <w:p w14:paraId="5B4BA256" w14:textId="6175BEFD" w:rsidR="00C22444" w:rsidRPr="007F2B9D" w:rsidRDefault="00C22444" w:rsidP="00C22444">
            <w:pPr>
              <w:rPr>
                <w:rFonts w:ascii="微軟正黑體" w:eastAsia="微軟正黑體" w:hAnsi="微軟正黑體"/>
              </w:rPr>
            </w:pPr>
            <w:r w:rsidRPr="00C22444">
              <w:rPr>
                <w:rFonts w:ascii="微軟正黑體" w:eastAsia="微軟正黑體" w:hAnsi="微軟正黑體"/>
                <w:color w:val="FF0000"/>
              </w:rPr>
              <w:t>原創性</w:t>
            </w:r>
          </w:p>
        </w:tc>
        <w:tc>
          <w:tcPr>
            <w:tcW w:w="5312" w:type="dxa"/>
            <w:gridSpan w:val="3"/>
            <w:vAlign w:val="center"/>
          </w:tcPr>
          <w:p w14:paraId="1BB8D625" w14:textId="77777777" w:rsidR="00C22444" w:rsidRPr="007F2B9D" w:rsidRDefault="00C22444" w:rsidP="00C22444">
            <w:pPr>
              <w:jc w:val="both"/>
              <w:rPr>
                <w:rFonts w:ascii="微軟正黑體" w:eastAsia="微軟正黑體" w:hAnsi="微軟正黑體"/>
              </w:rPr>
            </w:pPr>
          </w:p>
        </w:tc>
      </w:tr>
      <w:tr w:rsidR="00C22444" w:rsidRPr="007F2B9D" w14:paraId="58A1B235" w14:textId="77777777" w:rsidTr="00C22444">
        <w:tc>
          <w:tcPr>
            <w:tcW w:w="1967" w:type="dxa"/>
            <w:vAlign w:val="center"/>
          </w:tcPr>
          <w:p w14:paraId="1B292332" w14:textId="6E6D05D2" w:rsidR="00C22444" w:rsidRPr="00C22444" w:rsidRDefault="00C22444" w:rsidP="00C22444">
            <w:pPr>
              <w:jc w:val="both"/>
              <w:rPr>
                <w:rFonts w:ascii="微軟正黑體" w:eastAsia="微軟正黑體" w:hAnsi="微軟正黑體"/>
              </w:rPr>
            </w:pPr>
            <w:r w:rsidRPr="00C22444">
              <w:rPr>
                <w:rFonts w:ascii="微軟正黑體" w:eastAsia="微軟正黑體" w:hAnsi="微軟正黑體"/>
              </w:rPr>
              <w:t>評論（3）</w:t>
            </w:r>
            <w:r>
              <w:rPr>
                <w:rFonts w:ascii="微軟正黑體" w:eastAsia="微軟正黑體" w:hAnsi="微軟正黑體" w:hint="eastAsia"/>
              </w:rPr>
              <w:t>：</w:t>
            </w:r>
            <w:r w:rsidRPr="00C22444">
              <w:rPr>
                <w:rFonts w:ascii="微軟正黑體" w:eastAsia="微軟正黑體" w:hAnsi="微軟正黑體"/>
              </w:rPr>
              <w:t>口頭報告與科技運用</w:t>
            </w:r>
          </w:p>
          <w:p w14:paraId="0545AA3E" w14:textId="15D02D78" w:rsidR="00C22444" w:rsidRPr="007F2B9D" w:rsidRDefault="00C22444" w:rsidP="00C22444">
            <w:pPr>
              <w:jc w:val="both"/>
              <w:rPr>
                <w:rFonts w:ascii="微軟正黑體" w:eastAsia="微軟正黑體" w:hAnsi="微軟正黑體"/>
              </w:rPr>
            </w:pPr>
            <w:r w:rsidRPr="00C22444">
              <w:rPr>
                <w:rFonts w:ascii="微軟正黑體" w:eastAsia="微軟正黑體" w:hAnsi="微軟正黑體"/>
              </w:rPr>
              <w:t>20%</w:t>
            </w:r>
          </w:p>
        </w:tc>
        <w:tc>
          <w:tcPr>
            <w:tcW w:w="2559" w:type="dxa"/>
            <w:vAlign w:val="center"/>
          </w:tcPr>
          <w:p w14:paraId="19FDE67A" w14:textId="77777777" w:rsidR="00C22444" w:rsidRPr="00C22444" w:rsidRDefault="00C22444" w:rsidP="00C22444">
            <w:pPr>
              <w:rPr>
                <w:rFonts w:ascii="微軟正黑體" w:eastAsia="微軟正黑體" w:hAnsi="微軟正黑體"/>
                <w:color w:val="FF0000"/>
              </w:rPr>
            </w:pPr>
            <w:r w:rsidRPr="00C22444">
              <w:rPr>
                <w:rFonts w:ascii="微軟正黑體" w:eastAsia="微軟正黑體" w:hAnsi="微軟正黑體"/>
                <w:color w:val="FF0000"/>
              </w:rPr>
              <w:t>解釋清晰有條理</w:t>
            </w:r>
          </w:p>
          <w:p w14:paraId="5CA0D294" w14:textId="3C7F8E38" w:rsidR="00C22444" w:rsidRPr="007F2B9D" w:rsidRDefault="00C22444" w:rsidP="00C22444">
            <w:pPr>
              <w:rPr>
                <w:rFonts w:ascii="微軟正黑體" w:eastAsia="微軟正黑體" w:hAnsi="微軟正黑體"/>
              </w:rPr>
            </w:pPr>
            <w:r w:rsidRPr="00C22444">
              <w:rPr>
                <w:rFonts w:ascii="微軟正黑體" w:eastAsia="微軟正黑體" w:hAnsi="微軟正黑體"/>
                <w:color w:val="FF0000"/>
              </w:rPr>
              <w:t>科技運用純熟</w:t>
            </w:r>
          </w:p>
        </w:tc>
        <w:tc>
          <w:tcPr>
            <w:tcW w:w="5312" w:type="dxa"/>
            <w:gridSpan w:val="3"/>
            <w:vAlign w:val="center"/>
          </w:tcPr>
          <w:p w14:paraId="2D3EADE3" w14:textId="77777777" w:rsidR="00C22444" w:rsidRPr="007F2B9D" w:rsidRDefault="00C22444" w:rsidP="00C22444">
            <w:pPr>
              <w:jc w:val="both"/>
              <w:rPr>
                <w:rFonts w:ascii="微軟正黑體" w:eastAsia="微軟正黑體" w:hAnsi="微軟正黑體"/>
              </w:rPr>
            </w:pPr>
          </w:p>
        </w:tc>
      </w:tr>
      <w:tr w:rsidR="00C22444" w:rsidRPr="007F2B9D" w14:paraId="6A90445B" w14:textId="77777777" w:rsidTr="00C22444">
        <w:tc>
          <w:tcPr>
            <w:tcW w:w="1967" w:type="dxa"/>
            <w:vAlign w:val="center"/>
          </w:tcPr>
          <w:p w14:paraId="0A89499B" w14:textId="77777777" w:rsidR="00C22444" w:rsidRPr="00C22444" w:rsidRDefault="00C22444" w:rsidP="00C22444">
            <w:pPr>
              <w:jc w:val="both"/>
              <w:rPr>
                <w:rFonts w:ascii="微軟正黑體" w:eastAsia="微軟正黑體" w:hAnsi="微軟正黑體"/>
              </w:rPr>
            </w:pPr>
            <w:r w:rsidRPr="00C22444">
              <w:rPr>
                <w:rFonts w:ascii="微軟正黑體" w:eastAsia="微軟正黑體" w:hAnsi="微軟正黑體"/>
              </w:rPr>
              <w:t>評論（4）</w:t>
            </w:r>
          </w:p>
          <w:p w14:paraId="4FD983CB" w14:textId="77777777" w:rsidR="00C22444" w:rsidRPr="00C22444" w:rsidRDefault="00C22444" w:rsidP="00C22444">
            <w:pPr>
              <w:jc w:val="both"/>
              <w:rPr>
                <w:rFonts w:ascii="微軟正黑體" w:eastAsia="微軟正黑體" w:hAnsi="微軟正黑體"/>
              </w:rPr>
            </w:pPr>
            <w:r w:rsidRPr="00C22444">
              <w:rPr>
                <w:rFonts w:ascii="微軟正黑體" w:eastAsia="微軟正黑體" w:hAnsi="微軟正黑體"/>
              </w:rPr>
              <w:t>自主學習反思</w:t>
            </w:r>
          </w:p>
          <w:p w14:paraId="66A1DD55" w14:textId="77777777" w:rsidR="00C22444" w:rsidRPr="00C22444" w:rsidRDefault="00C22444" w:rsidP="00C22444">
            <w:pPr>
              <w:jc w:val="both"/>
              <w:rPr>
                <w:rFonts w:ascii="微軟正黑體" w:eastAsia="微軟正黑體" w:hAnsi="微軟正黑體"/>
              </w:rPr>
            </w:pPr>
          </w:p>
          <w:p w14:paraId="4E3E85CD" w14:textId="6AB4F6DE" w:rsidR="00C22444" w:rsidRPr="007F2B9D" w:rsidRDefault="00C22444" w:rsidP="00C22444">
            <w:pPr>
              <w:jc w:val="both"/>
              <w:rPr>
                <w:rFonts w:ascii="微軟正黑體" w:eastAsia="微軟正黑體" w:hAnsi="微軟正黑體"/>
              </w:rPr>
            </w:pPr>
            <w:r w:rsidRPr="00C22444">
              <w:rPr>
                <w:rFonts w:ascii="微軟正黑體" w:eastAsia="微軟正黑體" w:hAnsi="微軟正黑體"/>
              </w:rPr>
              <w:t>10%</w:t>
            </w:r>
          </w:p>
        </w:tc>
        <w:tc>
          <w:tcPr>
            <w:tcW w:w="2559" w:type="dxa"/>
            <w:vAlign w:val="center"/>
          </w:tcPr>
          <w:p w14:paraId="4F9FEE8D" w14:textId="3A4228D9" w:rsidR="00C22444" w:rsidRPr="007F2B9D" w:rsidRDefault="00C22444" w:rsidP="00C22444">
            <w:pPr>
              <w:rPr>
                <w:rFonts w:ascii="微軟正黑體" w:eastAsia="微軟正黑體" w:hAnsi="微軟正黑體"/>
              </w:rPr>
            </w:pPr>
            <w:r w:rsidRPr="00C22444">
              <w:rPr>
                <w:rFonts w:ascii="微軟正黑體" w:eastAsia="微軟正黑體" w:hAnsi="微軟正黑體"/>
                <w:color w:val="FF0000"/>
              </w:rPr>
              <w:t>跨域活動／自主學習學習積極、有規劃性（含後續規劃）、自覺自省</w:t>
            </w:r>
          </w:p>
        </w:tc>
        <w:tc>
          <w:tcPr>
            <w:tcW w:w="5312" w:type="dxa"/>
            <w:gridSpan w:val="3"/>
            <w:vAlign w:val="center"/>
          </w:tcPr>
          <w:p w14:paraId="578A2A94" w14:textId="77777777" w:rsidR="00C22444" w:rsidRPr="007F2B9D" w:rsidRDefault="00C22444" w:rsidP="00C22444">
            <w:pPr>
              <w:jc w:val="both"/>
              <w:rPr>
                <w:rFonts w:ascii="微軟正黑體" w:eastAsia="微軟正黑體" w:hAnsi="微軟正黑體"/>
              </w:rPr>
            </w:pPr>
          </w:p>
        </w:tc>
      </w:tr>
      <w:tr w:rsidR="00C22444" w:rsidRPr="007F2B9D" w14:paraId="69929D91" w14:textId="77777777" w:rsidTr="003111D4">
        <w:tc>
          <w:tcPr>
            <w:tcW w:w="1967" w:type="dxa"/>
            <w:vAlign w:val="center"/>
          </w:tcPr>
          <w:p w14:paraId="3B9B5A09" w14:textId="77777777" w:rsidR="00C22444" w:rsidRPr="007F2B9D" w:rsidRDefault="00C22444" w:rsidP="00C22444">
            <w:pPr>
              <w:jc w:val="both"/>
              <w:rPr>
                <w:rFonts w:ascii="微軟正黑體" w:eastAsia="微軟正黑體" w:hAnsi="微軟正黑體"/>
              </w:rPr>
            </w:pPr>
          </w:p>
        </w:tc>
        <w:tc>
          <w:tcPr>
            <w:tcW w:w="2559" w:type="dxa"/>
            <w:vAlign w:val="center"/>
          </w:tcPr>
          <w:p w14:paraId="51D9D23A" w14:textId="708394C4" w:rsidR="00C22444" w:rsidRPr="007F2B9D" w:rsidRDefault="00C22444" w:rsidP="00C22444">
            <w:pPr>
              <w:jc w:val="both"/>
              <w:rPr>
                <w:rFonts w:ascii="微軟正黑體" w:eastAsia="微軟正黑體" w:hAnsi="微軟正黑體"/>
              </w:rPr>
            </w:pPr>
            <w:r w:rsidRPr="00C22444">
              <w:rPr>
                <w:rFonts w:ascii="微軟正黑體" w:eastAsia="微軟正黑體" w:hAnsi="微軟正黑體" w:hint="eastAsia"/>
                <w:color w:val="FF0000"/>
              </w:rPr>
              <w:t>總分</w:t>
            </w:r>
          </w:p>
        </w:tc>
        <w:tc>
          <w:tcPr>
            <w:tcW w:w="5312" w:type="dxa"/>
            <w:gridSpan w:val="3"/>
            <w:vAlign w:val="center"/>
          </w:tcPr>
          <w:p w14:paraId="1161A20E" w14:textId="77777777" w:rsidR="00C22444" w:rsidRPr="007F2B9D" w:rsidRDefault="00C22444" w:rsidP="00C22444">
            <w:pPr>
              <w:jc w:val="both"/>
              <w:rPr>
                <w:rFonts w:ascii="微軟正黑體" w:eastAsia="微軟正黑體" w:hAnsi="微軟正黑體"/>
              </w:rPr>
            </w:pPr>
          </w:p>
        </w:tc>
      </w:tr>
    </w:tbl>
    <w:p w14:paraId="79092033" w14:textId="5E1CBADF" w:rsidR="008560D5" w:rsidRPr="009E0948" w:rsidRDefault="008560D5" w:rsidP="009E0948">
      <w:pPr>
        <w:rPr>
          <w:rFonts w:ascii="微軟正黑體" w:eastAsia="微軟正黑體" w:hAnsi="微軟正黑體"/>
        </w:rPr>
      </w:pPr>
    </w:p>
    <w:sectPr w:rsidR="008560D5" w:rsidRPr="009E0948">
      <w:pgSz w:w="11910" w:h="16840"/>
      <w:pgMar w:top="1520" w:right="1060" w:bottom="280" w:left="99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BE328" w14:textId="77777777" w:rsidR="006D303E" w:rsidRDefault="006D303E" w:rsidP="008B2DF9">
      <w:r>
        <w:separator/>
      </w:r>
    </w:p>
  </w:endnote>
  <w:endnote w:type="continuationSeparator" w:id="0">
    <w:p w14:paraId="53FF44CE" w14:textId="77777777" w:rsidR="006D303E" w:rsidRDefault="006D303E" w:rsidP="008B2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Arial Unicode MS">
    <w:altName w:val="Arial"/>
    <w:panose1 w:val="020B0604020202020204"/>
    <w:charset w:val="00"/>
    <w:family w:val="auto"/>
    <w:pitch w:val="default"/>
  </w:font>
  <w:font w:name="Arimo">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7CD58" w14:textId="77777777" w:rsidR="006D303E" w:rsidRDefault="006D303E" w:rsidP="008B2DF9">
      <w:r>
        <w:separator/>
      </w:r>
    </w:p>
  </w:footnote>
  <w:footnote w:type="continuationSeparator" w:id="0">
    <w:p w14:paraId="7061C839" w14:textId="77777777" w:rsidR="006D303E" w:rsidRDefault="006D303E" w:rsidP="008B2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67E09"/>
    <w:multiLevelType w:val="multilevel"/>
    <w:tmpl w:val="EEDE49F8"/>
    <w:lvl w:ilvl="0">
      <w:start w:val="1"/>
      <w:numFmt w:val="decimal"/>
      <w:lvlText w:val="%1."/>
      <w:lvlJc w:val="left"/>
      <w:pPr>
        <w:ind w:left="1870" w:hanging="339"/>
      </w:pPr>
      <w:rPr>
        <w:rFonts w:ascii="Times New Roman" w:eastAsia="Times New Roman" w:hAnsi="Times New Roman" w:cs="Times New Roman"/>
        <w:b w:val="0"/>
        <w:i w:val="0"/>
        <w:sz w:val="24"/>
        <w:szCs w:val="24"/>
      </w:rPr>
    </w:lvl>
    <w:lvl w:ilvl="1">
      <w:numFmt w:val="bullet"/>
      <w:lvlText w:val="•"/>
      <w:lvlJc w:val="left"/>
      <w:pPr>
        <w:ind w:left="2674" w:hanging="339"/>
      </w:pPr>
    </w:lvl>
    <w:lvl w:ilvl="2">
      <w:numFmt w:val="bullet"/>
      <w:lvlText w:val="•"/>
      <w:lvlJc w:val="left"/>
      <w:pPr>
        <w:ind w:left="3469" w:hanging="339"/>
      </w:pPr>
    </w:lvl>
    <w:lvl w:ilvl="3">
      <w:numFmt w:val="bullet"/>
      <w:lvlText w:val="•"/>
      <w:lvlJc w:val="left"/>
      <w:pPr>
        <w:ind w:left="4263" w:hanging="338"/>
      </w:pPr>
    </w:lvl>
    <w:lvl w:ilvl="4">
      <w:numFmt w:val="bullet"/>
      <w:lvlText w:val="•"/>
      <w:lvlJc w:val="left"/>
      <w:pPr>
        <w:ind w:left="5058" w:hanging="339"/>
      </w:pPr>
    </w:lvl>
    <w:lvl w:ilvl="5">
      <w:numFmt w:val="bullet"/>
      <w:lvlText w:val="•"/>
      <w:lvlJc w:val="left"/>
      <w:pPr>
        <w:ind w:left="5853" w:hanging="339"/>
      </w:pPr>
    </w:lvl>
    <w:lvl w:ilvl="6">
      <w:numFmt w:val="bullet"/>
      <w:lvlText w:val="•"/>
      <w:lvlJc w:val="left"/>
      <w:pPr>
        <w:ind w:left="6647" w:hanging="338"/>
      </w:pPr>
    </w:lvl>
    <w:lvl w:ilvl="7">
      <w:numFmt w:val="bullet"/>
      <w:lvlText w:val="•"/>
      <w:lvlJc w:val="left"/>
      <w:pPr>
        <w:ind w:left="7442" w:hanging="338"/>
      </w:pPr>
    </w:lvl>
    <w:lvl w:ilvl="8">
      <w:numFmt w:val="bullet"/>
      <w:lvlText w:val="•"/>
      <w:lvlJc w:val="left"/>
      <w:pPr>
        <w:ind w:left="8237" w:hanging="338"/>
      </w:pPr>
    </w:lvl>
  </w:abstractNum>
  <w:abstractNum w:abstractNumId="1" w15:restartNumberingAfterBreak="0">
    <w:nsid w:val="3E684CDA"/>
    <w:multiLevelType w:val="hybridMultilevel"/>
    <w:tmpl w:val="0054D2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1526551"/>
    <w:multiLevelType w:val="hybridMultilevel"/>
    <w:tmpl w:val="9A7C1CD6"/>
    <w:lvl w:ilvl="0" w:tplc="0409000F">
      <w:start w:val="1"/>
      <w:numFmt w:val="decimal"/>
      <w:lvlText w:val="%1."/>
      <w:lvlJc w:val="left"/>
      <w:pPr>
        <w:ind w:left="480" w:hanging="480"/>
      </w:pPr>
    </w:lvl>
    <w:lvl w:ilvl="1" w:tplc="A67E9E16">
      <w:start w:val="9"/>
      <w:numFmt w:val="bullet"/>
      <w:lvlText w:val="□"/>
      <w:lvlJc w:val="left"/>
      <w:pPr>
        <w:ind w:left="840" w:hanging="360"/>
      </w:pPr>
      <w:rPr>
        <w:rFonts w:ascii="微軟正黑體" w:eastAsia="微軟正黑體" w:hAnsi="微軟正黑體" w:cs="Arial Unicode M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6B20CFB"/>
    <w:multiLevelType w:val="multilevel"/>
    <w:tmpl w:val="7452E8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0D5"/>
    <w:rsid w:val="00295965"/>
    <w:rsid w:val="00480DD4"/>
    <w:rsid w:val="0060158C"/>
    <w:rsid w:val="006D303E"/>
    <w:rsid w:val="007F2B9D"/>
    <w:rsid w:val="008560D5"/>
    <w:rsid w:val="008B2DF9"/>
    <w:rsid w:val="009E0948"/>
    <w:rsid w:val="00C22444"/>
    <w:rsid w:val="00DA665C"/>
    <w:rsid w:val="00E6059C"/>
    <w:rsid w:val="00FA43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72992"/>
  <w15:docId w15:val="{8046DF89-57C6-40CC-9058-8BAED3F40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mo" w:eastAsiaTheme="minorEastAsia" w:hAnsi="Arimo" w:cs="Arimo"/>
        <w:sz w:val="22"/>
        <w:szCs w:val="22"/>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Arial Unicode MS" w:eastAsia="Arial Unicode MS" w:hAnsi="Arial Unicode MS" w:cs="Arial Unicode M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uiPriority w:val="10"/>
    <w:qFormat/>
    <w:pPr>
      <w:spacing w:line="407" w:lineRule="exact"/>
      <w:ind w:left="1872" w:right="1833"/>
      <w:jc w:val="center"/>
    </w:pPr>
    <w:rPr>
      <w:sz w:val="32"/>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pPr>
      <w:ind w:left="112"/>
    </w:pPr>
    <w:rPr>
      <w:sz w:val="24"/>
      <w:szCs w:val="24"/>
    </w:rPr>
  </w:style>
  <w:style w:type="paragraph" w:styleId="a5">
    <w:name w:val="List Paragraph"/>
    <w:basedOn w:val="a"/>
    <w:uiPriority w:val="1"/>
    <w:qFormat/>
    <w:pPr>
      <w:spacing w:line="312" w:lineRule="exact"/>
      <w:ind w:left="1814" w:hanging="339"/>
    </w:pPr>
  </w:style>
  <w:style w:type="paragraph" w:customStyle="1" w:styleId="TableParagraph">
    <w:name w:val="Table Paragraph"/>
    <w:basedOn w:val="a"/>
    <w:uiPriority w:val="1"/>
    <w:qFormat/>
  </w:style>
  <w:style w:type="paragraph" w:styleId="a6">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styleId="a8">
    <w:name w:val="Table Grid"/>
    <w:basedOn w:val="a1"/>
    <w:uiPriority w:val="39"/>
    <w:rsid w:val="007F2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7F2B9D"/>
    <w:rPr>
      <w:color w:val="808080"/>
    </w:rPr>
  </w:style>
  <w:style w:type="paragraph" w:styleId="aa">
    <w:name w:val="header"/>
    <w:basedOn w:val="a"/>
    <w:link w:val="ab"/>
    <w:uiPriority w:val="99"/>
    <w:unhideWhenUsed/>
    <w:rsid w:val="008B2DF9"/>
    <w:pPr>
      <w:tabs>
        <w:tab w:val="center" w:pos="4153"/>
        <w:tab w:val="right" w:pos="8306"/>
      </w:tabs>
      <w:snapToGrid w:val="0"/>
    </w:pPr>
    <w:rPr>
      <w:sz w:val="20"/>
      <w:szCs w:val="20"/>
    </w:rPr>
  </w:style>
  <w:style w:type="character" w:customStyle="1" w:styleId="ab">
    <w:name w:val="頁首 字元"/>
    <w:basedOn w:val="a0"/>
    <w:link w:val="aa"/>
    <w:uiPriority w:val="99"/>
    <w:rsid w:val="008B2DF9"/>
    <w:rPr>
      <w:rFonts w:ascii="Arial Unicode MS" w:eastAsia="Arial Unicode MS" w:hAnsi="Arial Unicode MS" w:cs="Arial Unicode MS"/>
      <w:sz w:val="20"/>
      <w:szCs w:val="20"/>
    </w:rPr>
  </w:style>
  <w:style w:type="paragraph" w:styleId="ac">
    <w:name w:val="footer"/>
    <w:basedOn w:val="a"/>
    <w:link w:val="ad"/>
    <w:uiPriority w:val="99"/>
    <w:unhideWhenUsed/>
    <w:rsid w:val="008B2DF9"/>
    <w:pPr>
      <w:tabs>
        <w:tab w:val="center" w:pos="4153"/>
        <w:tab w:val="right" w:pos="8306"/>
      </w:tabs>
      <w:snapToGrid w:val="0"/>
    </w:pPr>
    <w:rPr>
      <w:sz w:val="20"/>
      <w:szCs w:val="20"/>
    </w:rPr>
  </w:style>
  <w:style w:type="character" w:customStyle="1" w:styleId="ad">
    <w:name w:val="頁尾 字元"/>
    <w:basedOn w:val="a0"/>
    <w:link w:val="ac"/>
    <w:uiPriority w:val="99"/>
    <w:rsid w:val="008B2DF9"/>
    <w:rPr>
      <w:rFonts w:ascii="Arial Unicode MS" w:eastAsia="Arial Unicode MS" w:hAnsi="Arial Unicode MS"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kI2rvEPBwsKccFi14wAX2d9d4w==">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淑芬 陳</cp:lastModifiedBy>
  <cp:revision>3</cp:revision>
  <dcterms:created xsi:type="dcterms:W3CDTF">2023-03-27T04:46:00Z</dcterms:created>
  <dcterms:modified xsi:type="dcterms:W3CDTF">2023-04-13T01:56:00Z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2021-04-23T00:00:00Z</vt:filetime>
  </property>
  <property fmtid="{D5CDD505-2E9C-101B-9397-08002B2CF9AE}" pid="3" name="Creator">
    <vt:lpwstr>Microsoft® Word 2016</vt:lpwstr>
  </property>
  <property fmtid="{D5CDD505-2E9C-101B-9397-08002B2CF9AE}" pid="4" name="LastSaved">
    <vt:filetime>2022-11-16T00:00:00Z</vt:filetime>
  </property>
</Properties>
</file>