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D" w:rsidRDefault="00A23F4D" w:rsidP="00B83B3D">
      <w:pPr>
        <w:rPr>
          <w:rFonts w:ascii="標楷體" w:eastAsia="標楷體" w:hAnsi="標楷體"/>
          <w:sz w:val="24"/>
          <w:szCs w:val="24"/>
        </w:rPr>
      </w:pPr>
    </w:p>
    <w:p w:rsidR="00A23F4D" w:rsidRPr="00A23F4D" w:rsidRDefault="00A23F4D" w:rsidP="00A23F4D">
      <w:pPr>
        <w:jc w:val="center"/>
        <w:rPr>
          <w:rFonts w:ascii="標楷體" w:eastAsia="標楷體" w:hAnsi="標楷體"/>
          <w:sz w:val="28"/>
          <w:szCs w:val="28"/>
        </w:rPr>
      </w:pPr>
      <w:r w:rsidRPr="00A23F4D">
        <w:rPr>
          <w:rFonts w:ascii="標楷體" w:eastAsia="標楷體" w:hAnsi="標楷體" w:hint="eastAsia"/>
          <w:sz w:val="28"/>
          <w:szCs w:val="28"/>
        </w:rPr>
        <w:t>2023大學生學習成果與畢業專題聯展 得獎名單</w:t>
      </w:r>
    </w:p>
    <w:p w:rsidR="00B83B3D" w:rsidRPr="00B83B3D" w:rsidRDefault="00B83B3D" w:rsidP="00B83B3D">
      <w:pPr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 w:rsidRPr="00B83B3D">
        <w:rPr>
          <w:rFonts w:ascii="標楷體" w:eastAsia="標楷體" w:hAnsi="標楷體" w:hint="eastAsia"/>
          <w:sz w:val="24"/>
          <w:szCs w:val="24"/>
        </w:rPr>
        <w:t>特優*1/ 3000元</w:t>
      </w:r>
    </w:p>
    <w:p w:rsidR="00B83B3D" w:rsidRPr="00B83B3D" w:rsidRDefault="00B83B3D" w:rsidP="00B83B3D">
      <w:pPr>
        <w:rPr>
          <w:rFonts w:ascii="標楷體" w:eastAsia="標楷體" w:hAnsi="標楷體"/>
          <w:sz w:val="24"/>
          <w:szCs w:val="24"/>
        </w:rPr>
      </w:pPr>
      <w:r w:rsidRPr="00B83B3D">
        <w:rPr>
          <w:rFonts w:ascii="標楷體" w:eastAsia="標楷體" w:hAnsi="標楷體" w:hint="eastAsia"/>
          <w:sz w:val="24"/>
          <w:szCs w:val="24"/>
        </w:rPr>
        <w:t>優等*2/ 1000元</w:t>
      </w:r>
    </w:p>
    <w:p w:rsidR="00B83B3D" w:rsidRPr="00B83B3D" w:rsidRDefault="00B83B3D" w:rsidP="00B83B3D">
      <w:pPr>
        <w:rPr>
          <w:rFonts w:ascii="標楷體" w:eastAsia="標楷體" w:hAnsi="標楷體"/>
          <w:sz w:val="24"/>
          <w:szCs w:val="24"/>
        </w:rPr>
      </w:pPr>
      <w:r w:rsidRPr="00B83B3D">
        <w:rPr>
          <w:rFonts w:ascii="標楷體" w:eastAsia="標楷體" w:hAnsi="標楷體" w:hint="eastAsia"/>
          <w:sz w:val="24"/>
          <w:szCs w:val="24"/>
        </w:rPr>
        <w:t>佳作*4/ 800元</w:t>
      </w:r>
    </w:p>
    <w:p w:rsidR="00B83B3D" w:rsidRPr="00B83B3D" w:rsidRDefault="00B83B3D" w:rsidP="00B83B3D">
      <w:pPr>
        <w:rPr>
          <w:rFonts w:ascii="標楷體" w:eastAsia="標楷體" w:hAnsi="標楷體"/>
          <w:sz w:val="24"/>
          <w:szCs w:val="24"/>
        </w:rPr>
      </w:pPr>
      <w:r w:rsidRPr="00B83B3D">
        <w:rPr>
          <w:rFonts w:ascii="標楷體" w:eastAsia="標楷體" w:hAnsi="標楷體" w:hint="eastAsia"/>
          <w:sz w:val="24"/>
          <w:szCs w:val="24"/>
        </w:rPr>
        <w:t>佳作*1/ 800元(蘇文伶老師提供)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特優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pStyle w:val="TableParagraph"/>
              <w:spacing w:line="346" w:lineRule="exact"/>
              <w:ind w:lef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一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：罪者無眠：埃德加·愛倫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·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坡《厄舍府的沒落》中的慟哭與掙扎</w:t>
            </w:r>
          </w:p>
          <w:p w:rsidR="00B83B3D" w:rsidRPr="00B83B3D" w:rsidRDefault="00B83B3D" w:rsidP="00B83B3D">
            <w:pPr>
              <w:pStyle w:val="TableParagraph"/>
              <w:spacing w:line="346" w:lineRule="exact"/>
              <w:ind w:lef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No Rest for the “Wicked”: The Cries of 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A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 Man in Psychological Torment in Edgar Allan Poe’s The Fall of the House of Usher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沈晨宇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/英文四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優等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pStyle w:val="TableParagraph"/>
              <w:spacing w:line="346" w:lineRule="exact"/>
              <w:ind w:lef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講題二：To Have or to Have not: Political and Historical Allusions in Kazuo Ishiguro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’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s The Remains of the Day 若有似無：「長日將盡」中的政治、歷史指涉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發表人：黃永清/英文四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優等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pStyle w:val="TableParagraph"/>
              <w:spacing w:line="260" w:lineRule="exact"/>
              <w:ind w:lef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講題六：坂井建雄《輕鬆學系列百科：肌肉的構造與功能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》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（日譯中）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發表人：陳以軒/日文四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pStyle w:val="TableParagraph"/>
              <w:spacing w:line="314" w:lineRule="exact"/>
              <w:ind w:lef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講題八：論中德翻譯 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—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 字幕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發表人：蔣宛凌/德語四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講題九：The Artist - 默片電影分析與字幕製作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發表人：黃詠華、吳捷筠、張慈軒、方鈞平/法文三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講題十：衝突與美學：西班牙內戰在電影中情感與意象的呈現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蘇佑淨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、周陶晶、劉佳淳/西文四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P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6883" w:type="dxa"/>
          </w:tcPr>
          <w:p w:rsidR="00B83B3D" w:rsidRPr="00B83B3D" w:rsidRDefault="00B83B3D" w:rsidP="00B83B3D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講題十二：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《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Career Suicide: </w:t>
            </w:r>
            <w:proofErr w:type="spell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Meine</w:t>
            </w:r>
            <w:proofErr w:type="spell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proofErr w:type="spell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ersten</w:t>
            </w:r>
            <w:proofErr w:type="spell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proofErr w:type="spell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dreißig</w:t>
            </w:r>
            <w:proofErr w:type="spell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proofErr w:type="spell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Jahre</w:t>
            </w:r>
            <w:proofErr w:type="spellEnd"/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》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書籍段落翻譯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李心韻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/德語四</w:t>
            </w:r>
          </w:p>
        </w:tc>
      </w:tr>
      <w:tr w:rsidR="00B83B3D" w:rsidRPr="00B83B3D" w:rsidTr="00797D67">
        <w:tc>
          <w:tcPr>
            <w:tcW w:w="1413" w:type="dxa"/>
          </w:tcPr>
          <w:p w:rsidR="00B83B3D" w:rsidRDefault="00B83B3D" w:rsidP="004062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  <w:p w:rsidR="00A23F4D" w:rsidRPr="00B83B3D" w:rsidRDefault="00A23F4D" w:rsidP="0040629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6883" w:type="dxa"/>
          </w:tcPr>
          <w:p w:rsidR="00B83B3D" w:rsidRPr="00B83B3D" w:rsidRDefault="00B83B3D" w:rsidP="00B83B3D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講題十三：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《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太宰治的字典．女生徒</w:t>
            </w:r>
            <w:proofErr w:type="gramStart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》</w:t>
            </w:r>
            <w:proofErr w:type="gramEnd"/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(日譯中)</w:t>
            </w:r>
          </w:p>
          <w:p w:rsidR="00B83B3D" w:rsidRPr="00B83B3D" w:rsidRDefault="00B83B3D" w:rsidP="00B83B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3B3D">
              <w:rPr>
                <w:rFonts w:ascii="標楷體" w:eastAsia="標楷體" w:hAnsi="標楷體" w:cs="Times New Roman"/>
                <w:sz w:val="24"/>
                <w:szCs w:val="24"/>
              </w:rPr>
              <w:t>發表人：黃建偉/日文四</w:t>
            </w:r>
          </w:p>
        </w:tc>
      </w:tr>
    </w:tbl>
    <w:p w:rsidR="00A05999" w:rsidRPr="00B83B3D" w:rsidRDefault="00A05999" w:rsidP="00406295">
      <w:pPr>
        <w:rPr>
          <w:rFonts w:ascii="標楷體" w:eastAsia="標楷體" w:hAnsi="標楷體"/>
          <w:sz w:val="24"/>
          <w:szCs w:val="24"/>
        </w:rPr>
      </w:pPr>
    </w:p>
    <w:sectPr w:rsidR="00A05999" w:rsidRPr="00B83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2"/>
    <w:rsid w:val="00406295"/>
    <w:rsid w:val="00797D67"/>
    <w:rsid w:val="00A05999"/>
    <w:rsid w:val="00A23F4D"/>
    <w:rsid w:val="00B83B3D"/>
    <w:rsid w:val="00D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83DD"/>
  <w15:chartTrackingRefBased/>
  <w15:docId w15:val="{31C44C0F-AA2B-4DAD-81E2-9793AD0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95"/>
    <w:pPr>
      <w:widowControl w:val="0"/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6295"/>
    <w:pPr>
      <w:ind w:left="107"/>
    </w:pPr>
  </w:style>
  <w:style w:type="table" w:styleId="a3">
    <w:name w:val="Table Grid"/>
    <w:basedOn w:val="a1"/>
    <w:uiPriority w:val="39"/>
    <w:rsid w:val="00B8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許方</dc:creator>
  <cp:keywords/>
  <dc:description/>
  <cp:lastModifiedBy>user</cp:lastModifiedBy>
  <cp:revision>3</cp:revision>
  <dcterms:created xsi:type="dcterms:W3CDTF">2023-05-31T08:24:00Z</dcterms:created>
  <dcterms:modified xsi:type="dcterms:W3CDTF">2023-05-31T08:25:00Z</dcterms:modified>
</cp:coreProperties>
</file>